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70DB7" w14:textId="77777777" w:rsidR="00F904AB" w:rsidRDefault="0045787E" w:rsidP="0045787E">
      <w:pPr>
        <w:pStyle w:val="CMT"/>
        <w:jc w:val="left"/>
      </w:pPr>
      <w:r>
        <w:rPr>
          <w:lang w:val="en-US"/>
        </w:rPr>
        <w:t>MasterSpec</w:t>
      </w:r>
      <w:r>
        <w:t xml:space="preserve"> </w:t>
      </w:r>
      <w:r w:rsidR="00F904AB">
        <w:t xml:space="preserve">2013 </w:t>
      </w:r>
    </w:p>
    <w:p w14:paraId="60B5E40B" w14:textId="77777777" w:rsidR="0045787E" w:rsidRDefault="0045787E" w:rsidP="0045787E">
      <w:pPr>
        <w:pStyle w:val="CMT"/>
        <w:jc w:val="left"/>
      </w:pPr>
    </w:p>
    <w:p w14:paraId="3CFA6D8A" w14:textId="77777777" w:rsidR="0080357D" w:rsidRDefault="00F904AB" w:rsidP="00C943BE">
      <w:pPr>
        <w:pStyle w:val="SCT"/>
        <w:jc w:val="center"/>
        <w:rPr>
          <w:rStyle w:val="NUM"/>
        </w:rPr>
      </w:pPr>
      <w:r>
        <w:t xml:space="preserve">SECTION </w:t>
      </w:r>
      <w:r w:rsidR="0080357D">
        <w:rPr>
          <w:rStyle w:val="NUM"/>
        </w:rPr>
        <w:t>10 44 13</w:t>
      </w:r>
    </w:p>
    <w:p w14:paraId="6E49150E" w14:textId="77777777" w:rsidR="00F904AB" w:rsidRDefault="00F904AB" w:rsidP="00C943BE">
      <w:pPr>
        <w:pStyle w:val="SCT"/>
        <w:jc w:val="center"/>
      </w:pPr>
      <w:r>
        <w:rPr>
          <w:rStyle w:val="NAM"/>
        </w:rPr>
        <w:t>FIRE PROTECTION CABINETS</w:t>
      </w:r>
    </w:p>
    <w:p w14:paraId="5A4D0F34" w14:textId="77777777" w:rsidR="00F904AB" w:rsidRDefault="00F904AB" w:rsidP="00C943BE">
      <w:pPr>
        <w:pStyle w:val="CMT"/>
        <w:jc w:val="left"/>
      </w:pPr>
      <w:r>
        <w:t>Revise this Section by deleting and inserting text to meet Project-specific requirements.</w:t>
      </w:r>
    </w:p>
    <w:p w14:paraId="594D19AD" w14:textId="77777777" w:rsidR="00F904AB" w:rsidRDefault="00F904AB" w:rsidP="00C943BE">
      <w:pPr>
        <w:pStyle w:val="CMT"/>
        <w:jc w:val="left"/>
      </w:pPr>
      <w:r>
        <w:t>Verify that Section titles referenced in this Section are correct for this Project's Specifications; Section titles may have changed.</w:t>
      </w:r>
    </w:p>
    <w:p w14:paraId="7DDEEF3D" w14:textId="77777777" w:rsidR="00F904AB" w:rsidRDefault="00F904AB" w:rsidP="00C943BE">
      <w:pPr>
        <w:pStyle w:val="PRT"/>
        <w:jc w:val="left"/>
      </w:pPr>
      <w:r>
        <w:t>GENERAL</w:t>
      </w:r>
    </w:p>
    <w:p w14:paraId="6C8CFEDA" w14:textId="77777777" w:rsidR="00F904AB" w:rsidRDefault="00F904AB" w:rsidP="00C943BE">
      <w:pPr>
        <w:pStyle w:val="ART"/>
        <w:jc w:val="left"/>
      </w:pPr>
      <w:r>
        <w:t>RELATED DOCUMENTS</w:t>
      </w:r>
    </w:p>
    <w:p w14:paraId="7819EF99" w14:textId="77777777" w:rsidR="00F904AB" w:rsidRDefault="00F75C3D" w:rsidP="00C943BE">
      <w:pPr>
        <w:pStyle w:val="CMT"/>
        <w:jc w:val="left"/>
      </w:pPr>
      <w:r>
        <w:rPr>
          <w:b/>
          <w:u w:val="single"/>
        </w:rPr>
        <w:t>MANDATORY REQUIREMENT:  Retain this article in all Sections of Project Manual.</w:t>
      </w:r>
    </w:p>
    <w:p w14:paraId="1609AAE8" w14:textId="77777777" w:rsidR="00F904AB" w:rsidRDefault="00F904AB" w:rsidP="00C943BE">
      <w:pPr>
        <w:pStyle w:val="PR1"/>
        <w:jc w:val="left"/>
      </w:pPr>
      <w:r>
        <w:t xml:space="preserve">Drawings and general provisions of the Contract, including General and </w:t>
      </w:r>
      <w:r w:rsidR="00122FB9">
        <w:t>Supplementary</w:t>
      </w:r>
      <w:r w:rsidR="00F3651D">
        <w:t xml:space="preserve"> </w:t>
      </w:r>
      <w:r>
        <w:t>Conditions and Division 01 Specification Sections, apply to this Section.</w:t>
      </w:r>
    </w:p>
    <w:p w14:paraId="0BEE5688" w14:textId="77777777" w:rsidR="00F904AB" w:rsidRDefault="00F904AB" w:rsidP="00C943BE">
      <w:pPr>
        <w:pStyle w:val="ART"/>
        <w:jc w:val="left"/>
      </w:pPr>
      <w:r>
        <w:t>SUMMARY</w:t>
      </w:r>
    </w:p>
    <w:p w14:paraId="517A677D" w14:textId="77777777" w:rsidR="00F904AB" w:rsidRDefault="00F904AB" w:rsidP="00C943BE">
      <w:pPr>
        <w:pStyle w:val="PR1"/>
        <w:jc w:val="left"/>
      </w:pPr>
      <w:r>
        <w:t>Section Includes:</w:t>
      </w:r>
    </w:p>
    <w:p w14:paraId="5FE0F635" w14:textId="77777777" w:rsidR="00F904AB" w:rsidRDefault="00F904AB" w:rsidP="00C943BE">
      <w:pPr>
        <w:pStyle w:val="PR2"/>
        <w:spacing w:before="240"/>
        <w:jc w:val="left"/>
      </w:pPr>
      <w:r>
        <w:t>Fire-protection cabinets for the following:</w:t>
      </w:r>
    </w:p>
    <w:p w14:paraId="54523A40" w14:textId="77777777" w:rsidR="00F904AB" w:rsidRDefault="00F904AB" w:rsidP="00C943BE">
      <w:pPr>
        <w:pStyle w:val="PR3"/>
        <w:spacing w:before="240"/>
        <w:jc w:val="left"/>
      </w:pPr>
      <w:r>
        <w:t>Portable fire extinguishers.</w:t>
      </w:r>
    </w:p>
    <w:p w14:paraId="719191C6" w14:textId="77777777" w:rsidR="00F904AB" w:rsidRDefault="00F904AB" w:rsidP="00C943BE">
      <w:pPr>
        <w:pStyle w:val="PR1"/>
        <w:jc w:val="left"/>
      </w:pPr>
      <w:r>
        <w:t>Related Requirements:</w:t>
      </w:r>
    </w:p>
    <w:p w14:paraId="789241AD" w14:textId="77777777" w:rsidR="00F904AB" w:rsidRDefault="00F904AB" w:rsidP="00C943BE">
      <w:pPr>
        <w:pStyle w:val="CMT"/>
        <w:jc w:val="left"/>
      </w:pPr>
      <w:r>
        <w:t>Retain subparagraphs below to cross-reference requirements Contractor might expect to find in this Section but are specified in other Sections.</w:t>
      </w:r>
    </w:p>
    <w:p w14:paraId="1DEE87A8" w14:textId="77777777" w:rsidR="00F904AB" w:rsidRDefault="00F904AB" w:rsidP="00C943BE">
      <w:pPr>
        <w:pStyle w:val="PR2"/>
        <w:spacing w:before="240"/>
        <w:jc w:val="left"/>
      </w:pPr>
      <w:r>
        <w:t>Section</w:t>
      </w:r>
      <w:r w:rsidR="00E9669A">
        <w:t xml:space="preserve"> </w:t>
      </w:r>
      <w:r w:rsidR="0080357D">
        <w:t>10 44 16</w:t>
      </w:r>
      <w:r>
        <w:t xml:space="preserve"> "Fire Extinguishers."</w:t>
      </w:r>
    </w:p>
    <w:p w14:paraId="62D6EA9B" w14:textId="77777777" w:rsidR="00F904AB" w:rsidRDefault="00F904AB" w:rsidP="00C943BE">
      <w:pPr>
        <w:pStyle w:val="ART"/>
        <w:jc w:val="left"/>
      </w:pPr>
      <w:r>
        <w:t>PRE</w:t>
      </w:r>
      <w:r w:rsidR="00F90D30">
        <w:t>-</w:t>
      </w:r>
      <w:r>
        <w:t>INSTALLATION CONFERENCE</w:t>
      </w:r>
    </w:p>
    <w:p w14:paraId="69F32D73" w14:textId="77777777" w:rsidR="00F904AB" w:rsidRDefault="00F904AB" w:rsidP="00C943BE">
      <w:pPr>
        <w:pStyle w:val="CMT"/>
        <w:jc w:val="left"/>
      </w:pPr>
      <w:r>
        <w:t>Retain "Pre</w:t>
      </w:r>
      <w:r w:rsidR="00F90D30">
        <w:t>-</w:t>
      </w:r>
      <w:r>
        <w:t>installation Conference" Paragraph below if Work of this Section is extensive or complex enough to justify a pre</w:t>
      </w:r>
      <w:r w:rsidR="00F90D30">
        <w:t>-</w:t>
      </w:r>
      <w:r>
        <w:t>installation conference.</w:t>
      </w:r>
    </w:p>
    <w:p w14:paraId="31237942" w14:textId="77777777" w:rsidR="00F904AB" w:rsidRPr="007C3C7A" w:rsidRDefault="00F904AB" w:rsidP="00C943BE">
      <w:pPr>
        <w:pStyle w:val="PR1"/>
        <w:jc w:val="left"/>
      </w:pPr>
      <w:r>
        <w:t>Pre</w:t>
      </w:r>
      <w:r w:rsidR="00F90D30">
        <w:t>-</w:t>
      </w:r>
      <w:r>
        <w:t xml:space="preserve">installation Conference: Conduct </w:t>
      </w:r>
      <w:r w:rsidRPr="007C3C7A">
        <w:t xml:space="preserve">conference at </w:t>
      </w:r>
      <w:r w:rsidRPr="00F90D30">
        <w:t>Project site</w:t>
      </w:r>
      <w:r w:rsidRPr="007C3C7A">
        <w:t>.</w:t>
      </w:r>
    </w:p>
    <w:p w14:paraId="38EFA2B5" w14:textId="77777777" w:rsidR="00F904AB" w:rsidRDefault="00F904AB" w:rsidP="00C943BE">
      <w:pPr>
        <w:pStyle w:val="CMT"/>
        <w:jc w:val="left"/>
      </w:pPr>
      <w:r>
        <w:t>Retain subparagraph below if additional requirements are necessary; include information about conference.</w:t>
      </w:r>
    </w:p>
    <w:p w14:paraId="5C41C967" w14:textId="77777777" w:rsidR="00F904AB" w:rsidRDefault="00F904AB" w:rsidP="00C943BE">
      <w:pPr>
        <w:pStyle w:val="PR2"/>
        <w:spacing w:before="240"/>
        <w:jc w:val="left"/>
      </w:pPr>
      <w:r>
        <w:t>Review methods and procedures related to fire-protection cabinets</w:t>
      </w:r>
      <w:r w:rsidR="005D0616">
        <w:t>,</w:t>
      </w:r>
      <w:r>
        <w:t xml:space="preserve"> including:</w:t>
      </w:r>
    </w:p>
    <w:p w14:paraId="62D8517A" w14:textId="77777777" w:rsidR="00F904AB" w:rsidRDefault="00F904AB" w:rsidP="00C943BE">
      <w:pPr>
        <w:pStyle w:val="PR3"/>
        <w:spacing w:before="240"/>
        <w:jc w:val="left"/>
      </w:pPr>
      <w:r>
        <w:t>Schedules and coordination requirements.</w:t>
      </w:r>
    </w:p>
    <w:p w14:paraId="1FBAA617" w14:textId="77777777" w:rsidR="00F904AB" w:rsidRDefault="00F904AB" w:rsidP="00C943BE">
      <w:pPr>
        <w:pStyle w:val="ART"/>
        <w:jc w:val="left"/>
      </w:pPr>
      <w:r>
        <w:t>ACTION SUBMITTALS</w:t>
      </w:r>
    </w:p>
    <w:p w14:paraId="568281FE" w14:textId="77777777" w:rsidR="00F904AB" w:rsidRPr="0092183B" w:rsidRDefault="00F904AB" w:rsidP="00C943BE">
      <w:pPr>
        <w:pStyle w:val="PR1"/>
        <w:jc w:val="left"/>
      </w:pPr>
      <w:r>
        <w:t xml:space="preserve">Product Data: </w:t>
      </w:r>
      <w:r w:rsidR="00AA0614">
        <w:t xml:space="preserve"> </w:t>
      </w:r>
      <w:r>
        <w:t xml:space="preserve">For each type of product. Show door hardware, cabinet </w:t>
      </w:r>
      <w:r w:rsidRPr="0092183B">
        <w:t>type, trim style, and panel style. Include roughing-in dimensions and details</w:t>
      </w:r>
      <w:r w:rsidR="00B328DD">
        <w:t xml:space="preserve"> showing recessed, </w:t>
      </w:r>
      <w:proofErr w:type="spellStart"/>
      <w:r w:rsidR="00B328DD">
        <w:t>semirecessed</w:t>
      </w:r>
      <w:proofErr w:type="spellEnd"/>
      <w:r w:rsidRPr="0092183B">
        <w:t>, or surface-mounting method and relationships of box and trim to surrounding construction.</w:t>
      </w:r>
    </w:p>
    <w:p w14:paraId="67C1CB9B" w14:textId="77777777" w:rsidR="00F904AB" w:rsidRDefault="00F904AB" w:rsidP="00C943BE">
      <w:pPr>
        <w:pStyle w:val="PR1"/>
        <w:jc w:val="left"/>
      </w:pPr>
      <w:r>
        <w:t>Shop Drawings:</w:t>
      </w:r>
      <w:r w:rsidR="00AA0614">
        <w:t xml:space="preserve"> </w:t>
      </w:r>
      <w:r>
        <w:t xml:space="preserve"> For fire-protection cabinets. Include plans, elevations, sections, details, and attachments to other work.</w:t>
      </w:r>
    </w:p>
    <w:p w14:paraId="10ACED73" w14:textId="77777777" w:rsidR="00F904AB" w:rsidRDefault="00F904AB" w:rsidP="00C943BE">
      <w:pPr>
        <w:pStyle w:val="CMT"/>
        <w:jc w:val="left"/>
      </w:pPr>
      <w:r>
        <w:t>Retain "Samples" Paragraph below with a subordinate list if applicable.</w:t>
      </w:r>
    </w:p>
    <w:p w14:paraId="551E1D15" w14:textId="77777777" w:rsidR="00F904AB" w:rsidRDefault="00F904AB" w:rsidP="00C943BE">
      <w:pPr>
        <w:pStyle w:val="PR1"/>
        <w:jc w:val="left"/>
      </w:pPr>
      <w:r>
        <w:t xml:space="preserve">Samples: </w:t>
      </w:r>
      <w:r w:rsidR="00AA0614">
        <w:t xml:space="preserve"> </w:t>
      </w:r>
      <w:r>
        <w:t>For each type of exposed finish required.</w:t>
      </w:r>
    </w:p>
    <w:p w14:paraId="7F4E9354" w14:textId="07F4632F" w:rsidR="00F904AB" w:rsidRDefault="00F904AB" w:rsidP="003137E0">
      <w:pPr>
        <w:pStyle w:val="PR1"/>
      </w:pPr>
      <w:r>
        <w:lastRenderedPageBreak/>
        <w:t xml:space="preserve">Product Schedule: </w:t>
      </w:r>
      <w:r w:rsidR="00AA0614">
        <w:t xml:space="preserve"> </w:t>
      </w:r>
      <w:r w:rsidR="00804E44">
        <w:t>For fire-protection cabinets. Show metal finish and features for each unit. Coordinate final fire-protection cabinet schedule with fire-extinguisher schedule to ensure proper fit and function. Use same designations indicated on Drawings.</w:t>
      </w:r>
    </w:p>
    <w:p w14:paraId="04770284" w14:textId="77777777" w:rsidR="00F904AB" w:rsidRDefault="00F904AB" w:rsidP="00C943BE">
      <w:pPr>
        <w:pStyle w:val="ART"/>
        <w:jc w:val="left"/>
      </w:pPr>
      <w:r>
        <w:t>CLOSEOUT SUBMITTALS</w:t>
      </w:r>
    </w:p>
    <w:p w14:paraId="64A84550" w14:textId="77777777" w:rsidR="00F904AB" w:rsidRDefault="00F904AB" w:rsidP="00C943BE">
      <w:pPr>
        <w:pStyle w:val="PR1"/>
        <w:jc w:val="left"/>
      </w:pPr>
      <w:r>
        <w:t xml:space="preserve">Maintenance Data: </w:t>
      </w:r>
      <w:r w:rsidR="00AA0614">
        <w:t xml:space="preserve"> </w:t>
      </w:r>
      <w:r>
        <w:t>For fire-protection cabinets to include in maintenance manuals.</w:t>
      </w:r>
    </w:p>
    <w:p w14:paraId="2677F338" w14:textId="77777777" w:rsidR="00F904AB" w:rsidRDefault="00F904AB" w:rsidP="00C943BE">
      <w:pPr>
        <w:pStyle w:val="ART"/>
        <w:jc w:val="left"/>
      </w:pPr>
      <w:r>
        <w:t>COORDINATION</w:t>
      </w:r>
    </w:p>
    <w:p w14:paraId="62BA670F" w14:textId="77777777" w:rsidR="00F904AB" w:rsidRDefault="00F904AB" w:rsidP="00C943BE">
      <w:pPr>
        <w:pStyle w:val="CMT"/>
        <w:jc w:val="left"/>
      </w:pPr>
      <w:r>
        <w:t>Consider retaining this article if fire-protection cabinets are specified by series only or for complex projects.</w:t>
      </w:r>
    </w:p>
    <w:p w14:paraId="2410A1BD" w14:textId="77777777" w:rsidR="00F904AB" w:rsidRDefault="00F904AB" w:rsidP="00C943BE">
      <w:pPr>
        <w:pStyle w:val="PR1"/>
        <w:jc w:val="left"/>
      </w:pPr>
      <w:r>
        <w:t xml:space="preserve">Coordinate size of fire-protection cabinets to ensure that type and capacity </w:t>
      </w:r>
      <w:r w:rsidRPr="007155AA">
        <w:t xml:space="preserve">of </w:t>
      </w:r>
      <w:r w:rsidRPr="00F90D30">
        <w:t>fire extinguishers</w:t>
      </w:r>
      <w:r>
        <w:t xml:space="preserve"> indicated are accommodated.</w:t>
      </w:r>
    </w:p>
    <w:p w14:paraId="2D1989BB" w14:textId="77777777" w:rsidR="00F904AB" w:rsidRDefault="00F904AB" w:rsidP="00C943BE">
      <w:pPr>
        <w:pStyle w:val="CMT"/>
        <w:jc w:val="left"/>
      </w:pPr>
      <w:r>
        <w:t>Requirement in paragraph below applies only to recessed and semi</w:t>
      </w:r>
      <w:r w:rsidR="00BC02BD">
        <w:rPr>
          <w:lang w:val="en-US"/>
        </w:rPr>
        <w:t>-</w:t>
      </w:r>
      <w:r>
        <w:t>recessed cabinets.</w:t>
      </w:r>
    </w:p>
    <w:p w14:paraId="47C59C01" w14:textId="77777777" w:rsidR="00F904AB" w:rsidRDefault="00F904AB" w:rsidP="00C943BE">
      <w:pPr>
        <w:pStyle w:val="PR1"/>
        <w:jc w:val="left"/>
      </w:pPr>
      <w:r>
        <w:t>Coordinate sizes and locations of fire-protection cabinets with wall depths.</w:t>
      </w:r>
    </w:p>
    <w:p w14:paraId="02FEC0BD" w14:textId="77777777" w:rsidR="00F904AB" w:rsidRDefault="00F904AB" w:rsidP="00C943BE">
      <w:pPr>
        <w:pStyle w:val="PRT"/>
        <w:jc w:val="left"/>
      </w:pPr>
      <w:r>
        <w:t>PRODUCTS</w:t>
      </w:r>
    </w:p>
    <w:p w14:paraId="0234B522" w14:textId="77777777" w:rsidR="00F904AB" w:rsidRDefault="00F904AB" w:rsidP="00C943BE">
      <w:pPr>
        <w:pStyle w:val="ART"/>
        <w:jc w:val="left"/>
      </w:pPr>
      <w:r>
        <w:t>PERFORMANCE REQUIREMENTS</w:t>
      </w:r>
    </w:p>
    <w:p w14:paraId="3B157BBF" w14:textId="77777777" w:rsidR="00F904AB" w:rsidRDefault="00F904AB" w:rsidP="00C943BE">
      <w:pPr>
        <w:pStyle w:val="CMT"/>
        <w:jc w:val="left"/>
      </w:pPr>
      <w:r>
        <w:t>Requirement in "Fire-Rated Fire-Protection Cabinets" Paragraph below applies only to recessed and semirecessed cabinets</w:t>
      </w:r>
      <w:r w:rsidR="00FC3EE3">
        <w:t xml:space="preserve"> that are installed in fire-rated walls</w:t>
      </w:r>
      <w:r>
        <w:t>.</w:t>
      </w:r>
    </w:p>
    <w:p w14:paraId="4239272C" w14:textId="77777777" w:rsidR="00F904AB" w:rsidRDefault="00F904AB" w:rsidP="00C943BE">
      <w:pPr>
        <w:pStyle w:val="PR1"/>
        <w:jc w:val="left"/>
      </w:pPr>
      <w:r>
        <w:t>Fire-Rated Fire-Protection Cabinets: Listed and labeled to comply with requirements in ASTM E 814 for fire-resistance rating of walls where they are installed.</w:t>
      </w:r>
    </w:p>
    <w:p w14:paraId="25A09E8C" w14:textId="458DBB78" w:rsidR="00F904AB" w:rsidRDefault="00F904AB" w:rsidP="00C943BE">
      <w:pPr>
        <w:pStyle w:val="ART"/>
        <w:jc w:val="left"/>
      </w:pPr>
      <w:r>
        <w:t xml:space="preserve">FIRE-PROTECTION CABINET </w:t>
      </w:r>
    </w:p>
    <w:p w14:paraId="1DEF395A" w14:textId="77777777" w:rsidR="00F904AB" w:rsidRDefault="00F904AB" w:rsidP="00C943BE">
      <w:pPr>
        <w:pStyle w:val="CMT"/>
        <w:jc w:val="left"/>
      </w:pPr>
      <w:r>
        <w:t>Copy this article and re-edit for each product.</w:t>
      </w:r>
    </w:p>
    <w:p w14:paraId="7D77F906" w14:textId="77777777" w:rsidR="00F904AB" w:rsidRDefault="00F904AB" w:rsidP="00C943BE">
      <w:pPr>
        <w:pStyle w:val="CMT"/>
        <w:jc w:val="left"/>
      </w:pPr>
      <w:r>
        <w:t>Insert drawing designation. Use these designations on Drawings to identify each product.</w:t>
      </w:r>
    </w:p>
    <w:p w14:paraId="7E995862" w14:textId="77777777" w:rsidR="00F904AB" w:rsidRPr="00D35DAB" w:rsidRDefault="00F904AB" w:rsidP="00C943BE">
      <w:pPr>
        <w:pStyle w:val="PR1"/>
        <w:jc w:val="left"/>
      </w:pPr>
      <w:r>
        <w:t xml:space="preserve">Cabinet Type: </w:t>
      </w:r>
      <w:r w:rsidR="00952A68">
        <w:t xml:space="preserve"> </w:t>
      </w:r>
      <w:r>
        <w:t xml:space="preserve">Suitable for </w:t>
      </w:r>
      <w:r w:rsidRPr="00D35DAB">
        <w:t xml:space="preserve">fire </w:t>
      </w:r>
      <w:r w:rsidRPr="00F90D30">
        <w:t>extinguisher</w:t>
      </w:r>
      <w:r w:rsidRPr="00D35DAB">
        <w:t>.</w:t>
      </w:r>
    </w:p>
    <w:p w14:paraId="5BE09585" w14:textId="77777777" w:rsidR="00E85B34" w:rsidRPr="00F90D30" w:rsidRDefault="00E85B34" w:rsidP="00C943BE">
      <w:pPr>
        <w:pStyle w:val="PR2"/>
        <w:spacing w:before="240"/>
        <w:jc w:val="left"/>
        <w:rPr>
          <w:rStyle w:val="SAhyperlink"/>
          <w:color w:val="auto"/>
          <w:u w:val="none"/>
        </w:rPr>
      </w:pPr>
      <w:bookmarkStart w:id="0" w:name="ptBookmark699"/>
      <w:r w:rsidRPr="00F90D30">
        <w:rPr>
          <w:rStyle w:val="SAhyperlink"/>
          <w:color w:val="auto"/>
          <w:u w:val="none"/>
        </w:rPr>
        <w:t>Manufacturers: Subject to compliance with requirements, provide products by one of the following:</w:t>
      </w:r>
    </w:p>
    <w:p w14:paraId="51D4FB23" w14:textId="77777777" w:rsidR="00E85B34" w:rsidRPr="00F90D30" w:rsidRDefault="00E85B34" w:rsidP="00C943BE">
      <w:pPr>
        <w:pStyle w:val="PR3"/>
        <w:spacing w:before="240"/>
        <w:jc w:val="left"/>
        <w:rPr>
          <w:rStyle w:val="SAhyperlink"/>
          <w:color w:val="auto"/>
          <w:u w:val="none"/>
        </w:rPr>
      </w:pPr>
      <w:r w:rsidRPr="00F90D30">
        <w:rPr>
          <w:rStyle w:val="SAhyperlink"/>
          <w:color w:val="auto"/>
          <w:u w:val="none"/>
        </w:rPr>
        <w:t xml:space="preserve">JL Industries, Inc.; a division of the </w:t>
      </w:r>
      <w:proofErr w:type="spellStart"/>
      <w:r w:rsidRPr="00F90D30">
        <w:rPr>
          <w:rStyle w:val="SAhyperlink"/>
          <w:color w:val="auto"/>
          <w:u w:val="none"/>
        </w:rPr>
        <w:t>Activar</w:t>
      </w:r>
      <w:proofErr w:type="spellEnd"/>
      <w:r w:rsidRPr="00F90D30">
        <w:rPr>
          <w:rStyle w:val="SAhyperlink"/>
          <w:color w:val="auto"/>
          <w:u w:val="none"/>
        </w:rPr>
        <w:t xml:space="preserve"> Construction Products Group.</w:t>
      </w:r>
    </w:p>
    <w:p w14:paraId="72B3562A" w14:textId="77777777" w:rsidR="00E85B34" w:rsidRPr="00F90D30" w:rsidRDefault="00E85B34" w:rsidP="00C943BE">
      <w:pPr>
        <w:pStyle w:val="PR3"/>
        <w:jc w:val="left"/>
        <w:rPr>
          <w:rStyle w:val="SAhyperlink"/>
          <w:color w:val="auto"/>
          <w:u w:val="none"/>
        </w:rPr>
      </w:pPr>
      <w:proofErr w:type="spellStart"/>
      <w:r w:rsidRPr="00F90D30">
        <w:rPr>
          <w:rStyle w:val="SAhyperlink"/>
          <w:color w:val="auto"/>
          <w:u w:val="none"/>
        </w:rPr>
        <w:t>Larsens</w:t>
      </w:r>
      <w:proofErr w:type="spellEnd"/>
      <w:r w:rsidRPr="00F90D30">
        <w:rPr>
          <w:rStyle w:val="SAhyperlink"/>
          <w:color w:val="auto"/>
          <w:u w:val="none"/>
        </w:rPr>
        <w:t xml:space="preserve"> Manufacturing Company.</w:t>
      </w:r>
    </w:p>
    <w:p w14:paraId="64FD6B0A" w14:textId="77777777" w:rsidR="00E85B34" w:rsidRDefault="00E85B34" w:rsidP="00C943BE">
      <w:pPr>
        <w:pStyle w:val="PR3"/>
        <w:jc w:val="left"/>
        <w:rPr>
          <w:rStyle w:val="SAhyperlink"/>
          <w:color w:val="auto"/>
          <w:u w:val="none"/>
        </w:rPr>
      </w:pPr>
      <w:r w:rsidRPr="00F90D30">
        <w:rPr>
          <w:rStyle w:val="SAhyperlink"/>
          <w:color w:val="auto"/>
          <w:u w:val="none"/>
        </w:rPr>
        <w:t>Potter Roemer LLC.</w:t>
      </w:r>
      <w:bookmarkEnd w:id="0"/>
    </w:p>
    <w:p w14:paraId="69003A1E" w14:textId="77777777" w:rsidR="00E85B34" w:rsidRPr="00E85B34" w:rsidRDefault="00E85B34" w:rsidP="00C943BE">
      <w:pPr>
        <w:pStyle w:val="PR3"/>
        <w:jc w:val="left"/>
        <w:rPr>
          <w:rStyle w:val="SAhyperlink"/>
          <w:color w:val="auto"/>
          <w:u w:val="none"/>
        </w:rPr>
      </w:pPr>
      <w:r>
        <w:rPr>
          <w:rStyle w:val="SAhyperlink"/>
          <w:color w:val="auto"/>
          <w:u w:val="none"/>
        </w:rPr>
        <w:t>Or Equal.</w:t>
      </w:r>
    </w:p>
    <w:p w14:paraId="48C288C9" w14:textId="77777777" w:rsidR="00F904AB" w:rsidRDefault="00F904AB" w:rsidP="00C943BE">
      <w:pPr>
        <w:pStyle w:val="CMT"/>
        <w:jc w:val="left"/>
      </w:pPr>
      <w:r>
        <w:t>Second and third options in "Cabinet Construction" Paragraph below are available only for recessed and semirecessed cabinets.</w:t>
      </w:r>
    </w:p>
    <w:p w14:paraId="6A065278" w14:textId="755FAA7D" w:rsidR="00F904AB" w:rsidRDefault="00F904AB" w:rsidP="00C943BE">
      <w:pPr>
        <w:pStyle w:val="PR1"/>
        <w:jc w:val="left"/>
      </w:pPr>
      <w:r>
        <w:t>Cabinet Construction</w:t>
      </w:r>
      <w:r w:rsidR="00804E44">
        <w:t xml:space="preserve">: </w:t>
      </w:r>
      <w:r w:rsidR="00804E44" w:rsidRPr="00804E44">
        <w:t>Nonrated or 1-hour fire rated, as indicated on Drawings</w:t>
      </w:r>
      <w:r>
        <w:t>.</w:t>
      </w:r>
    </w:p>
    <w:p w14:paraId="0F96C26D" w14:textId="77777777" w:rsidR="00F904AB" w:rsidRDefault="00F904AB" w:rsidP="00C943BE">
      <w:pPr>
        <w:pStyle w:val="CMT"/>
        <w:jc w:val="left"/>
      </w:pPr>
      <w:r>
        <w:t>Retain "Fire-Rated Cabinets" Subparagraph below for fire-rated cabinets. Revise below if required.</w:t>
      </w:r>
    </w:p>
    <w:p w14:paraId="25AD9A9A" w14:textId="77777777" w:rsidR="00F904AB" w:rsidRDefault="00F904AB" w:rsidP="00C943BE">
      <w:pPr>
        <w:pStyle w:val="PR2"/>
        <w:spacing w:before="240"/>
        <w:jc w:val="left"/>
      </w:pPr>
      <w:r>
        <w:t>Fire-Rated Cabinets:</w:t>
      </w:r>
      <w:r w:rsidR="006C7253">
        <w:t xml:space="preserve"> </w:t>
      </w:r>
      <w:r>
        <w:t xml:space="preserve"> Construct fire-rated cabinets with double walls fabricated from </w:t>
      </w:r>
      <w:r w:rsidR="00C943BE">
        <w:rPr>
          <w:rStyle w:val="IP"/>
        </w:rPr>
        <w:t>0.043-inch-</w:t>
      </w:r>
      <w:r>
        <w:t xml:space="preserve">thick cold-rolled steel sheet lined with </w:t>
      </w:r>
      <w:r w:rsidRPr="0093505A">
        <w:t xml:space="preserve">minimum </w:t>
      </w:r>
      <w:r w:rsidR="00C943BE">
        <w:rPr>
          <w:rStyle w:val="IP"/>
        </w:rPr>
        <w:t>5/8-inch-</w:t>
      </w:r>
      <w:r>
        <w:t>thick fire-barrier material. Provide factory-drilled mounting holes.</w:t>
      </w:r>
    </w:p>
    <w:p w14:paraId="1010D8F8" w14:textId="77777777" w:rsidR="00F904AB" w:rsidRDefault="00F904AB" w:rsidP="00C943BE">
      <w:pPr>
        <w:pStyle w:val="CMT"/>
        <w:jc w:val="left"/>
      </w:pPr>
      <w:r>
        <w:t>Steel is typical material for fire-protection cabinets and is required for fire-rated types. Surface-mounted cabinets can be fabricated to match door and trim materials.</w:t>
      </w:r>
    </w:p>
    <w:p w14:paraId="71605F75" w14:textId="77777777" w:rsidR="00F904AB" w:rsidRDefault="00F904AB" w:rsidP="00C943BE">
      <w:pPr>
        <w:pStyle w:val="PR1"/>
        <w:jc w:val="left"/>
      </w:pPr>
      <w:r>
        <w:t xml:space="preserve">Cabinet Material: </w:t>
      </w:r>
      <w:r w:rsidR="006C7253">
        <w:t xml:space="preserve"> </w:t>
      </w:r>
      <w:r w:rsidRPr="00F90D30">
        <w:t>Cold-rolled steel sheet</w:t>
      </w:r>
      <w:r>
        <w:t>.</w:t>
      </w:r>
    </w:p>
    <w:p w14:paraId="193B02A5" w14:textId="77777777" w:rsidR="006C7253" w:rsidRPr="00804E44" w:rsidRDefault="006C7253" w:rsidP="00C943BE">
      <w:pPr>
        <w:pStyle w:val="CMT"/>
        <w:jc w:val="left"/>
      </w:pPr>
      <w:r w:rsidRPr="00804E44">
        <w:t>Retain one of "Semirecessed Cabinet," "Recessed Cabinet," or "Surface-Mounted Cabinet" paragraphs below.</w:t>
      </w:r>
    </w:p>
    <w:p w14:paraId="6523C961" w14:textId="26C10470" w:rsidR="00F904AB" w:rsidRPr="00804E44" w:rsidRDefault="00804E44" w:rsidP="00C943BE">
      <w:pPr>
        <w:pStyle w:val="PR1"/>
        <w:jc w:val="left"/>
      </w:pPr>
      <w:r w:rsidRPr="00804E44">
        <w:t>Fully-</w:t>
      </w:r>
      <w:r w:rsidR="00F904AB" w:rsidRPr="00804E44">
        <w:t>Recessed Cabinet:</w:t>
      </w:r>
    </w:p>
    <w:p w14:paraId="28F1853A" w14:textId="55D40FC8" w:rsidR="00F904AB" w:rsidRPr="00804E44" w:rsidRDefault="00F904AB" w:rsidP="00C943BE">
      <w:pPr>
        <w:pStyle w:val="PR2"/>
        <w:spacing w:before="240"/>
        <w:jc w:val="left"/>
      </w:pPr>
      <w:r w:rsidRPr="00804E44">
        <w:lastRenderedPageBreak/>
        <w:t>Exposed Flat Trim:</w:t>
      </w:r>
      <w:r w:rsidR="00952A68" w:rsidRPr="00804E44">
        <w:t xml:space="preserve"> </w:t>
      </w:r>
      <w:r w:rsidRPr="00804E44">
        <w:t xml:space="preserve"> One-piece combination trim and perimeter door frame overlapping surrounding wall surface with exposed trim face and wall return at outer edge (backbend).</w:t>
      </w:r>
    </w:p>
    <w:p w14:paraId="3F3E1141" w14:textId="6A5DEFCF" w:rsidR="00804E44" w:rsidRDefault="00804E44" w:rsidP="00804E44">
      <w:pPr>
        <w:pStyle w:val="PR1"/>
        <w:jc w:val="left"/>
      </w:pPr>
      <w:r>
        <w:t>Semi</w:t>
      </w:r>
      <w:r w:rsidRPr="00804E44">
        <w:t>-Recessed Cabinet:</w:t>
      </w:r>
      <w:r>
        <w:t xml:space="preserve"> </w:t>
      </w:r>
      <w:r w:rsidRPr="00804E44">
        <w:t>One-piece combination trim and perimeter door frame overlapping surrounding wall surface with exposed trim face and wall return at outer edge (backbend).</w:t>
      </w:r>
    </w:p>
    <w:p w14:paraId="30C5BC61" w14:textId="77777777" w:rsidR="00804E44" w:rsidRDefault="00804E44" w:rsidP="00804E44">
      <w:pPr>
        <w:pStyle w:val="PR1"/>
        <w:numPr>
          <w:ilvl w:val="0"/>
          <w:numId w:val="0"/>
        </w:numPr>
        <w:spacing w:before="0"/>
        <w:ind w:left="288"/>
        <w:jc w:val="left"/>
      </w:pPr>
    </w:p>
    <w:p w14:paraId="38B1ADCF" w14:textId="0D0094ED" w:rsidR="00804E44" w:rsidRPr="00804E44" w:rsidRDefault="00804E44" w:rsidP="00804E44">
      <w:pPr>
        <w:pStyle w:val="PR2"/>
      </w:pPr>
      <w:r w:rsidRPr="00804E44">
        <w:t>Rolled-Edge Trim: 2-1/2-inch backbend depth</w:t>
      </w:r>
    </w:p>
    <w:p w14:paraId="5120F00B" w14:textId="77777777" w:rsidR="00F904AB" w:rsidRDefault="00F904AB" w:rsidP="00C943BE">
      <w:pPr>
        <w:pStyle w:val="CMT"/>
        <w:jc w:val="left"/>
      </w:pPr>
      <w:r>
        <w:t>Coordinate cabinet trim material in "Cabinet Trim Material" Paragraph below with door construction. These materials are available for both nonrated and fire-rated cabinets. Delete below if no trim.</w:t>
      </w:r>
    </w:p>
    <w:p w14:paraId="77A5C2DD" w14:textId="77777777" w:rsidR="00F904AB" w:rsidRDefault="00F904AB" w:rsidP="00C943BE">
      <w:pPr>
        <w:pStyle w:val="PR1"/>
        <w:jc w:val="left"/>
      </w:pPr>
      <w:r>
        <w:t xml:space="preserve">Cabinet Trim </w:t>
      </w:r>
      <w:r w:rsidRPr="00634B71">
        <w:t xml:space="preserve">Material: </w:t>
      </w:r>
      <w:r w:rsidR="00952A68">
        <w:t xml:space="preserve"> </w:t>
      </w:r>
      <w:r w:rsidRPr="00F90D30">
        <w:t>Steel sheet</w:t>
      </w:r>
      <w:r>
        <w:t>.</w:t>
      </w:r>
    </w:p>
    <w:p w14:paraId="2D319591" w14:textId="77777777" w:rsidR="00F904AB" w:rsidRPr="00634B71" w:rsidRDefault="00F904AB" w:rsidP="00C943BE">
      <w:pPr>
        <w:pStyle w:val="PR1"/>
        <w:jc w:val="left"/>
      </w:pPr>
      <w:r>
        <w:t xml:space="preserve">Door Material: </w:t>
      </w:r>
      <w:r w:rsidR="00952A68">
        <w:t xml:space="preserve"> </w:t>
      </w:r>
      <w:r w:rsidRPr="00F90D30">
        <w:t>Steel sheet</w:t>
      </w:r>
      <w:r w:rsidRPr="00634B71">
        <w:t>.</w:t>
      </w:r>
    </w:p>
    <w:p w14:paraId="6243AA20" w14:textId="77777777" w:rsidR="00F904AB" w:rsidRDefault="00F904AB" w:rsidP="00C943BE">
      <w:pPr>
        <w:pStyle w:val="PR1"/>
        <w:jc w:val="left"/>
      </w:pPr>
      <w:r>
        <w:t xml:space="preserve">Door Style: </w:t>
      </w:r>
      <w:r w:rsidR="00952A68">
        <w:t xml:space="preserve"> </w:t>
      </w:r>
      <w:r w:rsidRPr="00F90D30">
        <w:t>Fully glazed panel with frame</w:t>
      </w:r>
      <w:r w:rsidR="007155AA">
        <w:t>.</w:t>
      </w:r>
    </w:p>
    <w:p w14:paraId="58E26E48" w14:textId="77777777" w:rsidR="007155AA" w:rsidRDefault="007155AA" w:rsidP="00C943BE">
      <w:pPr>
        <w:pStyle w:val="PR1"/>
        <w:jc w:val="left"/>
      </w:pPr>
      <w:r>
        <w:t xml:space="preserve">Door Glazing: </w:t>
      </w:r>
      <w:r w:rsidR="00952A68">
        <w:t xml:space="preserve"> </w:t>
      </w:r>
      <w:r w:rsidR="00F904AB" w:rsidRPr="00F90D30">
        <w:t>Tempered float glass (clear)</w:t>
      </w:r>
      <w:r w:rsidRPr="00F90D30">
        <w:t>.</w:t>
      </w:r>
    </w:p>
    <w:p w14:paraId="01ADA623" w14:textId="77777777" w:rsidR="00F904AB" w:rsidRDefault="00F904AB" w:rsidP="00C943BE">
      <w:pPr>
        <w:pStyle w:val="PR1"/>
        <w:jc w:val="left"/>
      </w:pPr>
      <w:r>
        <w:t xml:space="preserve">Door Hardware: </w:t>
      </w:r>
      <w:r w:rsidR="00952A68">
        <w:t xml:space="preserve"> </w:t>
      </w:r>
      <w:r>
        <w:t>Manufacturer's standard door-operating hardware of proper type for cabinet type, trim style, and door material and style indicated.</w:t>
      </w:r>
    </w:p>
    <w:p w14:paraId="7DCB485B" w14:textId="77777777" w:rsidR="00F904AB" w:rsidRDefault="00F904AB" w:rsidP="00C943BE">
      <w:pPr>
        <w:pStyle w:val="PR2"/>
        <w:spacing w:before="240"/>
        <w:jc w:val="left"/>
      </w:pPr>
      <w:r>
        <w:t xml:space="preserve">Provide </w:t>
      </w:r>
      <w:r w:rsidRPr="00F90D30">
        <w:t>projecting door pull and friction latch</w:t>
      </w:r>
      <w:r w:rsidR="00C6580F">
        <w:t xml:space="preserve"> operable with 5 lbs. maximum force.</w:t>
      </w:r>
    </w:p>
    <w:p w14:paraId="7AA3BB60" w14:textId="1CC66D3E" w:rsidR="00F904AB" w:rsidRDefault="00F904AB" w:rsidP="00C943BE">
      <w:pPr>
        <w:pStyle w:val="PR2"/>
        <w:jc w:val="left"/>
      </w:pPr>
      <w:r>
        <w:t xml:space="preserve">Provide </w:t>
      </w:r>
      <w:r w:rsidRPr="00F90D30">
        <w:t>continuous hinge of same material and finish as trim,</w:t>
      </w:r>
      <w:r>
        <w:t xml:space="preserve"> permitting door to open 180 degrees.</w:t>
      </w:r>
    </w:p>
    <w:p w14:paraId="0359A9A9" w14:textId="7DEF3641" w:rsidR="00804E44" w:rsidRDefault="00804E44" w:rsidP="00C943BE">
      <w:pPr>
        <w:pStyle w:val="PR2"/>
        <w:jc w:val="left"/>
      </w:pPr>
      <w:r w:rsidRPr="00804E44">
        <w:t>Finish: Satin stainless steel</w:t>
      </w:r>
    </w:p>
    <w:p w14:paraId="76584D6E" w14:textId="77777777" w:rsidR="00F904AB" w:rsidRDefault="00F904AB" w:rsidP="00C943BE">
      <w:pPr>
        <w:pStyle w:val="PR1"/>
        <w:jc w:val="left"/>
      </w:pPr>
      <w:r>
        <w:t>Accessories:</w:t>
      </w:r>
    </w:p>
    <w:p w14:paraId="349F6308" w14:textId="77777777" w:rsidR="00F904AB" w:rsidRDefault="00F904AB" w:rsidP="00C943BE">
      <w:pPr>
        <w:pStyle w:val="CMT"/>
        <w:jc w:val="left"/>
      </w:pPr>
      <w:r>
        <w:t>Retain "Mounting Bracket" Subparagraph below if required for types of fire-protection cabinets and extinguishers specified.</w:t>
      </w:r>
    </w:p>
    <w:p w14:paraId="61A6FD4D" w14:textId="77777777" w:rsidR="00F904AB" w:rsidRDefault="00F904AB" w:rsidP="00C943BE">
      <w:pPr>
        <w:pStyle w:val="PR2"/>
        <w:spacing w:before="240"/>
        <w:jc w:val="left"/>
      </w:pPr>
      <w:r>
        <w:t xml:space="preserve">Mounting Bracket: </w:t>
      </w:r>
      <w:r w:rsidR="00172FB4">
        <w:t xml:space="preserve"> </w:t>
      </w:r>
      <w:r>
        <w:t>Manufacturer's standard steel, designed to secure fire extinguisher to fire-protection cabinet, of sizes required for types and capacities of fire extinguishers indicated, with plated or baked-enamel finish.</w:t>
      </w:r>
    </w:p>
    <w:p w14:paraId="5E50532E" w14:textId="77777777" w:rsidR="00F904AB" w:rsidRDefault="00F904AB" w:rsidP="00C943BE">
      <w:pPr>
        <w:pStyle w:val="PR2"/>
        <w:jc w:val="left"/>
      </w:pPr>
      <w:r>
        <w:t>Identification:</w:t>
      </w:r>
      <w:r w:rsidR="00172FB4">
        <w:t xml:space="preserve"> </w:t>
      </w:r>
      <w:r>
        <w:t xml:space="preserve"> Lettering complying with authorities having jurisdiction for letter style, size, spacing, and location. </w:t>
      </w:r>
      <w:r w:rsidRPr="00FC7133">
        <w:t xml:space="preserve">Locate </w:t>
      </w:r>
      <w:r w:rsidRPr="00F90D30">
        <w:t>as indicated</w:t>
      </w:r>
      <w:r w:rsidRPr="00FC7133">
        <w:t>.</w:t>
      </w:r>
    </w:p>
    <w:p w14:paraId="4A93EE3E" w14:textId="77777777" w:rsidR="00F904AB" w:rsidRPr="00FC7133" w:rsidRDefault="00F904AB" w:rsidP="00C943BE">
      <w:pPr>
        <w:pStyle w:val="PR3"/>
        <w:spacing w:before="240"/>
        <w:jc w:val="left"/>
      </w:pPr>
      <w:r>
        <w:t xml:space="preserve">Identify fire extinguisher in fire-protection cabinet with the words </w:t>
      </w:r>
      <w:r w:rsidRPr="00FC7133">
        <w:t>"</w:t>
      </w:r>
      <w:r w:rsidRPr="00F90D30">
        <w:t>FIRE EXTINGUISHER</w:t>
      </w:r>
      <w:r w:rsidRPr="00FC7133">
        <w:t>."</w:t>
      </w:r>
    </w:p>
    <w:p w14:paraId="282794E5" w14:textId="77777777" w:rsidR="00F904AB" w:rsidRDefault="00F904AB" w:rsidP="00C943BE">
      <w:pPr>
        <w:pStyle w:val="PR4"/>
        <w:spacing w:before="240"/>
        <w:jc w:val="left"/>
      </w:pPr>
      <w:r>
        <w:t xml:space="preserve">Location: </w:t>
      </w:r>
      <w:r w:rsidR="00172FB4">
        <w:t xml:space="preserve"> </w:t>
      </w:r>
      <w:r>
        <w:t xml:space="preserve">Applied </w:t>
      </w:r>
      <w:r w:rsidRPr="00FC7133">
        <w:t xml:space="preserve">to </w:t>
      </w:r>
      <w:r w:rsidRPr="00F90D30">
        <w:t>cabinet door</w:t>
      </w:r>
      <w:r w:rsidRPr="00FC7133">
        <w:t>.</w:t>
      </w:r>
    </w:p>
    <w:p w14:paraId="1187DCE7" w14:textId="77777777" w:rsidR="00F904AB" w:rsidRPr="007155AA" w:rsidRDefault="00F904AB" w:rsidP="00C943BE">
      <w:pPr>
        <w:pStyle w:val="PR4"/>
        <w:jc w:val="left"/>
      </w:pPr>
      <w:r>
        <w:t>Application Process</w:t>
      </w:r>
      <w:r w:rsidRPr="007155AA">
        <w:t xml:space="preserve">: </w:t>
      </w:r>
      <w:r w:rsidR="00172FB4">
        <w:t xml:space="preserve"> </w:t>
      </w:r>
      <w:r w:rsidRPr="00F90D30">
        <w:t>Pressure-sensitive vinyl letters</w:t>
      </w:r>
      <w:r w:rsidRPr="007155AA">
        <w:t>.</w:t>
      </w:r>
    </w:p>
    <w:p w14:paraId="243236E1" w14:textId="77777777" w:rsidR="00F904AB" w:rsidRPr="00FC7133" w:rsidRDefault="00F904AB" w:rsidP="00C943BE">
      <w:pPr>
        <w:pStyle w:val="PR4"/>
        <w:jc w:val="left"/>
      </w:pPr>
      <w:r>
        <w:t>Lettering Color</w:t>
      </w:r>
      <w:r w:rsidRPr="00FC7133">
        <w:t>:</w:t>
      </w:r>
      <w:r w:rsidR="00172FB4">
        <w:t xml:space="preserve"> </w:t>
      </w:r>
      <w:r w:rsidRPr="00FC7133">
        <w:t xml:space="preserve"> </w:t>
      </w:r>
      <w:r w:rsidRPr="00F90D30">
        <w:t>Red</w:t>
      </w:r>
      <w:r w:rsidRPr="00FC7133">
        <w:t>.</w:t>
      </w:r>
    </w:p>
    <w:p w14:paraId="3570089E" w14:textId="77777777" w:rsidR="00F904AB" w:rsidRPr="00FC7133" w:rsidRDefault="00F904AB" w:rsidP="00C943BE">
      <w:pPr>
        <w:pStyle w:val="PR4"/>
        <w:jc w:val="left"/>
      </w:pPr>
      <w:r>
        <w:t>Orientation</w:t>
      </w:r>
      <w:r w:rsidRPr="00FC7133">
        <w:t xml:space="preserve">: </w:t>
      </w:r>
      <w:r w:rsidR="00172FB4">
        <w:t xml:space="preserve"> </w:t>
      </w:r>
      <w:r w:rsidRPr="00F90D30">
        <w:t>Vertical</w:t>
      </w:r>
      <w:r w:rsidRPr="00FC7133">
        <w:t>.</w:t>
      </w:r>
    </w:p>
    <w:p w14:paraId="260755B0" w14:textId="77777777" w:rsidR="00F904AB" w:rsidRDefault="00F904AB" w:rsidP="00C943BE">
      <w:pPr>
        <w:pStyle w:val="PR1"/>
        <w:jc w:val="left"/>
      </w:pPr>
      <w:r>
        <w:t>Materials:</w:t>
      </w:r>
    </w:p>
    <w:p w14:paraId="026F14F0" w14:textId="77777777" w:rsidR="00F904AB" w:rsidRDefault="00F904AB" w:rsidP="00C943BE">
      <w:pPr>
        <w:pStyle w:val="PR2"/>
        <w:spacing w:before="240"/>
        <w:jc w:val="left"/>
      </w:pPr>
      <w:r>
        <w:t xml:space="preserve">Cold-Rolled Steel: </w:t>
      </w:r>
      <w:r w:rsidR="00E52E74">
        <w:t xml:space="preserve"> </w:t>
      </w:r>
      <w:r>
        <w:t>ASTM A 1008/A 1008M, Commercial Steel (CS), Type B.</w:t>
      </w:r>
    </w:p>
    <w:p w14:paraId="7A82E00D" w14:textId="77777777" w:rsidR="00F904AB" w:rsidRDefault="00F904AB" w:rsidP="00C943BE">
      <w:pPr>
        <w:pStyle w:val="PR3"/>
        <w:spacing w:before="240"/>
        <w:jc w:val="left"/>
      </w:pPr>
      <w:r>
        <w:t xml:space="preserve">Finish: </w:t>
      </w:r>
      <w:r w:rsidR="00E52E74">
        <w:t xml:space="preserve"> </w:t>
      </w:r>
      <w:r w:rsidRPr="00F90D30">
        <w:t>Baked enamel or powder coat</w:t>
      </w:r>
      <w:r w:rsidRPr="00634B71">
        <w:t>.</w:t>
      </w:r>
    </w:p>
    <w:p w14:paraId="09DA3AA7" w14:textId="77777777" w:rsidR="00F904AB" w:rsidRDefault="00F904AB" w:rsidP="00C943BE">
      <w:pPr>
        <w:pStyle w:val="PR3"/>
        <w:jc w:val="left"/>
      </w:pPr>
      <w:r>
        <w:t>Color:</w:t>
      </w:r>
      <w:r w:rsidR="00634B71">
        <w:t xml:space="preserve"> </w:t>
      </w:r>
      <w:r w:rsidR="00E52E74">
        <w:t xml:space="preserve"> </w:t>
      </w:r>
      <w:r w:rsidR="00634B71">
        <w:t>Gloss white</w:t>
      </w:r>
      <w:r>
        <w:t>.</w:t>
      </w:r>
    </w:p>
    <w:p w14:paraId="611D5E82" w14:textId="7AB0A37B" w:rsidR="00901891" w:rsidRDefault="00901891" w:rsidP="00827A14">
      <w:pPr>
        <w:pStyle w:val="PR2"/>
      </w:pPr>
      <w:r>
        <w:lastRenderedPageBreak/>
        <w:t>Stainless-Steel Sheet: ASTM A/240AType 316, dead soft, fully annealed with smooth, flat surface, Finish; #4 directional – satin</w:t>
      </w:r>
    </w:p>
    <w:p w14:paraId="1408E0AD" w14:textId="21C6C26C" w:rsidR="00F904AB" w:rsidRPr="00F90D30" w:rsidRDefault="00F904AB" w:rsidP="00C943BE">
      <w:pPr>
        <w:pStyle w:val="PR2"/>
        <w:spacing w:before="240"/>
        <w:jc w:val="left"/>
      </w:pPr>
      <w:r w:rsidRPr="00F90D30">
        <w:t xml:space="preserve">Tempered Float Glass: </w:t>
      </w:r>
      <w:r w:rsidR="00E52E74">
        <w:t xml:space="preserve"> </w:t>
      </w:r>
      <w:r w:rsidRPr="00F90D30">
        <w:t>ASTM C 1048, Kind FT, Con</w:t>
      </w:r>
      <w:r w:rsidR="00E9669A">
        <w:t>dition A, Type I, Quality q3, 3-</w:t>
      </w:r>
      <w:r w:rsidRPr="00F90D30">
        <w:t>mm</w:t>
      </w:r>
      <w:r w:rsidR="00E9669A">
        <w:t>-</w:t>
      </w:r>
      <w:r w:rsidRPr="00F90D30">
        <w:t>thick, Class 1 (clear).</w:t>
      </w:r>
    </w:p>
    <w:p w14:paraId="33A015AE" w14:textId="77777777" w:rsidR="00F904AB" w:rsidRDefault="00F904AB" w:rsidP="00C943BE">
      <w:pPr>
        <w:pStyle w:val="ART"/>
        <w:jc w:val="left"/>
      </w:pPr>
      <w:r>
        <w:t>FABRICATION</w:t>
      </w:r>
    </w:p>
    <w:p w14:paraId="1F6C7CF8" w14:textId="77777777" w:rsidR="00F904AB" w:rsidRDefault="00F904AB" w:rsidP="00C943BE">
      <w:pPr>
        <w:pStyle w:val="PR1"/>
        <w:jc w:val="left"/>
      </w:pPr>
      <w:r>
        <w:t xml:space="preserve">Fire-Protection Cabinets: </w:t>
      </w:r>
      <w:r w:rsidR="00B6430B">
        <w:t xml:space="preserve"> </w:t>
      </w:r>
      <w:r>
        <w:t>Provide manufacturer's standard box (tub) with trim, frame, door, and hardware to suit cabinet type, trim style, and door style indicated.</w:t>
      </w:r>
    </w:p>
    <w:p w14:paraId="2002F7E2" w14:textId="77777777" w:rsidR="00F904AB" w:rsidRDefault="00F904AB" w:rsidP="00C943BE">
      <w:pPr>
        <w:pStyle w:val="PR2"/>
        <w:spacing w:before="240"/>
        <w:jc w:val="left"/>
      </w:pPr>
      <w:r>
        <w:t>Weld joints and grind smooth.</w:t>
      </w:r>
    </w:p>
    <w:p w14:paraId="2CEC5F03" w14:textId="77777777" w:rsidR="00F904AB" w:rsidRDefault="00F904AB" w:rsidP="00C943BE">
      <w:pPr>
        <w:pStyle w:val="PR2"/>
        <w:jc w:val="left"/>
      </w:pPr>
      <w:r>
        <w:t>Provide factory-drilled mounting holes.</w:t>
      </w:r>
    </w:p>
    <w:p w14:paraId="0305BBA1" w14:textId="77777777" w:rsidR="00F904AB" w:rsidRDefault="00F904AB" w:rsidP="00C943BE">
      <w:pPr>
        <w:pStyle w:val="PR1"/>
        <w:jc w:val="left"/>
      </w:pPr>
      <w:r>
        <w:t xml:space="preserve">Cabinet Doors: </w:t>
      </w:r>
      <w:r w:rsidR="00B6430B">
        <w:t xml:space="preserve"> </w:t>
      </w:r>
      <w:r>
        <w:t>Fabricate doors according to manufacturer's standards, from materials indicated and coordinated with cabinet types and trim styles.</w:t>
      </w:r>
    </w:p>
    <w:p w14:paraId="0DFBB22F" w14:textId="77777777" w:rsidR="00F904AB" w:rsidRDefault="00F904AB" w:rsidP="00C943BE">
      <w:pPr>
        <w:pStyle w:val="PR2"/>
        <w:spacing w:before="240"/>
        <w:jc w:val="left"/>
      </w:pPr>
      <w:r>
        <w:t xml:space="preserve">Fabricate door frames with tubular stiles and rails and hollow-metal design, </w:t>
      </w:r>
      <w:r w:rsidRPr="00634B71">
        <w:t xml:space="preserve">minimum </w:t>
      </w:r>
      <w:r w:rsidR="00C943BE">
        <w:rPr>
          <w:rStyle w:val="IP"/>
        </w:rPr>
        <w:t>1/2</w:t>
      </w:r>
      <w:r w:rsidR="00E9669A">
        <w:rPr>
          <w:rStyle w:val="IP"/>
        </w:rPr>
        <w:t>-</w:t>
      </w:r>
      <w:r w:rsidR="00C943BE">
        <w:rPr>
          <w:rStyle w:val="IP"/>
        </w:rPr>
        <w:t>inch</w:t>
      </w:r>
      <w:r w:rsidR="00E9669A">
        <w:rPr>
          <w:rStyle w:val="IP"/>
        </w:rPr>
        <w:t>-</w:t>
      </w:r>
      <w:r>
        <w:t>thick.</w:t>
      </w:r>
    </w:p>
    <w:p w14:paraId="0BEF6C61" w14:textId="77777777" w:rsidR="00F904AB" w:rsidRDefault="00F904AB" w:rsidP="00C943BE">
      <w:pPr>
        <w:pStyle w:val="PR1"/>
        <w:jc w:val="left"/>
      </w:pPr>
      <w:r>
        <w:t xml:space="preserve">Cabinet Trim: </w:t>
      </w:r>
      <w:r w:rsidR="00B6430B">
        <w:t xml:space="preserve"> </w:t>
      </w:r>
      <w:r>
        <w:t>Fabricate cabinet trim in one piece with corners mitered, welded, and ground smooth.</w:t>
      </w:r>
    </w:p>
    <w:p w14:paraId="7B1D6B4C" w14:textId="77777777" w:rsidR="00F904AB" w:rsidRDefault="00F904AB" w:rsidP="00C943BE">
      <w:pPr>
        <w:pStyle w:val="ART"/>
        <w:jc w:val="left"/>
      </w:pPr>
      <w:r>
        <w:t>GENERAL FINISH REQUIREMENTS</w:t>
      </w:r>
    </w:p>
    <w:p w14:paraId="32AA4D4E" w14:textId="77777777" w:rsidR="00F904AB" w:rsidRDefault="00F904AB" w:rsidP="00C943BE">
      <w:pPr>
        <w:pStyle w:val="PR1"/>
        <w:jc w:val="left"/>
      </w:pPr>
      <w:r>
        <w:t>Comply with NAAMM's AMP 500, "Metal Finishes Manual for Architectural and Metal Products," for recommendations for applying and designating finishes.</w:t>
      </w:r>
    </w:p>
    <w:p w14:paraId="4A646534" w14:textId="77777777" w:rsidR="00F904AB" w:rsidRDefault="00F904AB" w:rsidP="00C943BE">
      <w:pPr>
        <w:pStyle w:val="PR1"/>
        <w:jc w:val="left"/>
      </w:pPr>
      <w:r>
        <w:t>Protect mechanical finishes on exposed surfaces of fire-protection cabinets from damage by applying a strippable, temporary protective covering before shipping.</w:t>
      </w:r>
    </w:p>
    <w:p w14:paraId="088B5AC1" w14:textId="77777777" w:rsidR="00F904AB" w:rsidRDefault="00F904AB" w:rsidP="00C943BE">
      <w:pPr>
        <w:pStyle w:val="PR1"/>
        <w:jc w:val="left"/>
      </w:pPr>
      <w:r>
        <w:t>Finish fire-protection cabinets after assembly.</w:t>
      </w:r>
    </w:p>
    <w:p w14:paraId="65254FF0" w14:textId="77777777" w:rsidR="00F904AB" w:rsidRDefault="00F904AB" w:rsidP="00C943BE">
      <w:pPr>
        <w:pStyle w:val="PR1"/>
        <w:jc w:val="left"/>
      </w:pPr>
      <w:r>
        <w:t>Appearance of Finished Work: Noticeable variations in same piece are not acceptable. Variations in appearance of adjoining components are acceptable if they are within the range of approved Samples and are assembled or installed to minimize contrast.</w:t>
      </w:r>
    </w:p>
    <w:p w14:paraId="6378A25F" w14:textId="77777777" w:rsidR="00F904AB" w:rsidRDefault="00F904AB" w:rsidP="00C943BE">
      <w:pPr>
        <w:pStyle w:val="PRT"/>
        <w:jc w:val="left"/>
      </w:pPr>
      <w:r>
        <w:t>EXECUTION</w:t>
      </w:r>
    </w:p>
    <w:p w14:paraId="25F9FDD7" w14:textId="77777777" w:rsidR="00F904AB" w:rsidRDefault="00F904AB" w:rsidP="00C943BE">
      <w:pPr>
        <w:pStyle w:val="ART"/>
        <w:jc w:val="left"/>
      </w:pPr>
      <w:r>
        <w:t>EXAMINATION</w:t>
      </w:r>
    </w:p>
    <w:p w14:paraId="028BE718" w14:textId="77777777" w:rsidR="00F904AB" w:rsidRDefault="00F904AB" w:rsidP="00C943BE">
      <w:pPr>
        <w:pStyle w:val="PR1"/>
        <w:jc w:val="left"/>
      </w:pPr>
      <w:r>
        <w:t>Examine roughing-in for cabinets to verify actual locations before cabinet installation.</w:t>
      </w:r>
    </w:p>
    <w:p w14:paraId="4C2D29DB" w14:textId="4FAC17DB" w:rsidR="00F904AB" w:rsidRDefault="00901891" w:rsidP="00830FD9">
      <w:pPr>
        <w:pStyle w:val="PR1"/>
      </w:pPr>
      <w:r>
        <w:t>Examine walls and partitions for suitable framing depth and blocking where fully recessed or semi-recessed cabinets will be installed</w:t>
      </w:r>
      <w:r w:rsidR="00F904AB">
        <w:t>.</w:t>
      </w:r>
    </w:p>
    <w:p w14:paraId="7BABA1DB" w14:textId="77777777" w:rsidR="00F904AB" w:rsidRDefault="00F904AB" w:rsidP="00C943BE">
      <w:pPr>
        <w:pStyle w:val="PR1"/>
        <w:jc w:val="left"/>
      </w:pPr>
      <w:r>
        <w:lastRenderedPageBreak/>
        <w:t>Proceed with installation only after unsatisfactory conditions have been corrected.</w:t>
      </w:r>
    </w:p>
    <w:p w14:paraId="026D439A" w14:textId="77777777" w:rsidR="00F904AB" w:rsidRDefault="00F904AB" w:rsidP="00C943BE">
      <w:pPr>
        <w:pStyle w:val="ART"/>
        <w:jc w:val="left"/>
      </w:pPr>
      <w:r>
        <w:t>PREPARATION</w:t>
      </w:r>
    </w:p>
    <w:p w14:paraId="34C713EF" w14:textId="77777777" w:rsidR="00F904AB" w:rsidRDefault="00F904AB" w:rsidP="00C943BE">
      <w:pPr>
        <w:pStyle w:val="CMT"/>
        <w:jc w:val="left"/>
      </w:pPr>
      <w:r>
        <w:t>Retain this article if Project includes recessed or semirecessed cabinets.</w:t>
      </w:r>
    </w:p>
    <w:p w14:paraId="54547903" w14:textId="4E5D74A1" w:rsidR="00F904AB" w:rsidRDefault="00901891" w:rsidP="0065075D">
      <w:pPr>
        <w:pStyle w:val="PR1"/>
      </w:pPr>
      <w:r>
        <w:t>Prepare recesses for recessed or semi-recessed fire-protection cabinets as required by type and size of cabinet and trim style</w:t>
      </w:r>
      <w:r w:rsidR="00F904AB">
        <w:t>.</w:t>
      </w:r>
    </w:p>
    <w:p w14:paraId="47B359FB" w14:textId="77777777" w:rsidR="00F904AB" w:rsidRDefault="00F904AB" w:rsidP="00C943BE">
      <w:pPr>
        <w:pStyle w:val="ART"/>
        <w:jc w:val="left"/>
      </w:pPr>
      <w:r>
        <w:t>INSTALLATION</w:t>
      </w:r>
    </w:p>
    <w:p w14:paraId="468FCF9E" w14:textId="77777777" w:rsidR="00F904AB" w:rsidRDefault="00F904AB" w:rsidP="00C943BE">
      <w:pPr>
        <w:pStyle w:val="PR1"/>
        <w:jc w:val="left"/>
      </w:pPr>
      <w:r>
        <w:t xml:space="preserve">General: </w:t>
      </w:r>
      <w:r w:rsidR="00BF75B4">
        <w:t xml:space="preserve"> </w:t>
      </w:r>
      <w:r>
        <w:t xml:space="preserve">Install fire-protection cabinets in locations and at mounting heights </w:t>
      </w:r>
      <w:r w:rsidRPr="0093505A">
        <w:t>indicated</w:t>
      </w:r>
      <w:r w:rsidRPr="00F90D30">
        <w:t> or, if not indicated, at heights indicated below:</w:t>
      </w:r>
    </w:p>
    <w:p w14:paraId="161CCDA6" w14:textId="77777777" w:rsidR="00F904AB" w:rsidRDefault="007155AA" w:rsidP="00C943BE">
      <w:pPr>
        <w:pStyle w:val="PR2"/>
        <w:spacing w:before="240"/>
        <w:jc w:val="left"/>
      </w:pPr>
      <w:r>
        <w:t xml:space="preserve">Mount </w:t>
      </w:r>
      <w:r w:rsidR="002016FB">
        <w:t xml:space="preserve">Fire Protection Cabinets to provide a handle height for both the Fire-Protection Cabinet and Fire Extinguisher at a maximum 48” above finished floor.  The bottom of </w:t>
      </w:r>
      <w:r w:rsidR="00BF75B4">
        <w:t>surface-mounted</w:t>
      </w:r>
      <w:r w:rsidR="002016FB">
        <w:t xml:space="preserve"> Fire Extinguisher Cabinet</w:t>
      </w:r>
      <w:r w:rsidR="00BF75B4">
        <w:t>s</w:t>
      </w:r>
      <w:r w:rsidR="002016FB">
        <w:t xml:space="preserve"> shall not exceed 27”</w:t>
      </w:r>
      <w:r w:rsidR="00F904AB">
        <w:t xml:space="preserve"> above finished floor</w:t>
      </w:r>
      <w:r w:rsidR="002016FB">
        <w:t>.</w:t>
      </w:r>
    </w:p>
    <w:p w14:paraId="6A0A0656" w14:textId="77777777" w:rsidR="00F904AB" w:rsidRDefault="00F904AB" w:rsidP="00C943BE">
      <w:pPr>
        <w:pStyle w:val="PR1"/>
        <w:jc w:val="left"/>
      </w:pPr>
      <w:r>
        <w:t>Fire-Protection Cabinets: Fasten cabinets to structure, square and plumb.</w:t>
      </w:r>
    </w:p>
    <w:p w14:paraId="1DA1F174" w14:textId="77777777" w:rsidR="00F904AB" w:rsidRDefault="00F904AB" w:rsidP="00C943BE">
      <w:pPr>
        <w:pStyle w:val="CMT"/>
        <w:jc w:val="left"/>
      </w:pPr>
      <w:r>
        <w:t>Retain first subparagraph below if default requirement suits Project.</w:t>
      </w:r>
    </w:p>
    <w:p w14:paraId="68B8AB4E" w14:textId="77777777" w:rsidR="00F904AB" w:rsidRDefault="00F904AB" w:rsidP="00C943BE">
      <w:pPr>
        <w:pStyle w:val="PR2"/>
        <w:spacing w:before="240"/>
        <w:jc w:val="left"/>
      </w:pPr>
      <w:r>
        <w:t xml:space="preserve">Unless otherwise indicated, provide </w:t>
      </w:r>
      <w:r w:rsidR="00D31616">
        <w:t>semi-</w:t>
      </w:r>
      <w:r>
        <w:t xml:space="preserve">recessed fire-protection cabinets. If wall thickness is inadequate for </w:t>
      </w:r>
      <w:r w:rsidR="00D31616">
        <w:t>semi-</w:t>
      </w:r>
      <w:r>
        <w:t xml:space="preserve">recessed cabinets, provide </w:t>
      </w:r>
      <w:r w:rsidR="00D31616">
        <w:t xml:space="preserve">surface-mounted </w:t>
      </w:r>
      <w:r>
        <w:t>fire-protection cabinets.</w:t>
      </w:r>
    </w:p>
    <w:p w14:paraId="0F90CA12" w14:textId="77777777" w:rsidR="00F904AB" w:rsidRDefault="00F904AB" w:rsidP="00C943BE">
      <w:pPr>
        <w:pStyle w:val="PR2"/>
        <w:jc w:val="left"/>
      </w:pPr>
      <w:r>
        <w:t>Fasten mounting brackets to inside surface of fire-protection cabinets, square and plumb.</w:t>
      </w:r>
    </w:p>
    <w:p w14:paraId="40A4DC3F" w14:textId="77777777" w:rsidR="00F904AB" w:rsidRDefault="00F904AB" w:rsidP="00C943BE">
      <w:pPr>
        <w:pStyle w:val="PR1"/>
        <w:jc w:val="left"/>
      </w:pPr>
      <w:r>
        <w:t xml:space="preserve">Identification: </w:t>
      </w:r>
      <w:r w:rsidRPr="002016FB">
        <w:t xml:space="preserve">Apply </w:t>
      </w:r>
      <w:r w:rsidRPr="00F90D30">
        <w:t>vinyl lettering</w:t>
      </w:r>
      <w:r w:rsidRPr="002016FB">
        <w:t xml:space="preserve"> at</w:t>
      </w:r>
      <w:r>
        <w:t xml:space="preserve"> locations indicated.</w:t>
      </w:r>
    </w:p>
    <w:p w14:paraId="0FA23036" w14:textId="77777777" w:rsidR="00F904AB" w:rsidRDefault="00F904AB" w:rsidP="00C943BE">
      <w:pPr>
        <w:pStyle w:val="ART"/>
        <w:jc w:val="left"/>
      </w:pPr>
      <w:r>
        <w:t>ADJUSTING AND CLEANING</w:t>
      </w:r>
    </w:p>
    <w:p w14:paraId="5C203A7E" w14:textId="77777777" w:rsidR="00F904AB" w:rsidRDefault="00F904AB" w:rsidP="00C943BE">
      <w:pPr>
        <w:pStyle w:val="PR1"/>
        <w:jc w:val="left"/>
      </w:pPr>
      <w:r>
        <w:t>Remove temporary protective coverings and strippable films, if any, as fire-protection cabinets are installed unless otherwise indicated in manufacturer's written installation instructions.</w:t>
      </w:r>
    </w:p>
    <w:p w14:paraId="5B70DA6D" w14:textId="77777777" w:rsidR="00F904AB" w:rsidRDefault="00F904AB" w:rsidP="00C943BE">
      <w:pPr>
        <w:pStyle w:val="PR1"/>
        <w:jc w:val="left"/>
      </w:pPr>
      <w:r>
        <w:t xml:space="preserve">Adjust fire-protection cabinet doors to </w:t>
      </w:r>
      <w:r w:rsidR="00CE0090">
        <w:t>operate easily without binding.</w:t>
      </w:r>
    </w:p>
    <w:p w14:paraId="13785B98" w14:textId="77777777" w:rsidR="00F904AB" w:rsidRDefault="00F904AB" w:rsidP="00C943BE">
      <w:pPr>
        <w:pStyle w:val="PR1"/>
        <w:jc w:val="left"/>
      </w:pPr>
      <w:r>
        <w:t>On completion of fire-protection cabinet installation, clean interior and exterior surfaces as recommended by manufacturer.</w:t>
      </w:r>
    </w:p>
    <w:p w14:paraId="0B5EA173" w14:textId="77777777" w:rsidR="00F904AB" w:rsidRDefault="00F904AB" w:rsidP="00C943BE">
      <w:pPr>
        <w:pStyle w:val="PR1"/>
        <w:jc w:val="left"/>
      </w:pPr>
      <w:r>
        <w:t>Touch up marred finishes, or replace fire-protection cabinets that cannot be restored to factory-finished appearance. Use only materials and procedures recommended or furnished by fire-protection cabinet and mounting bracket manufacturers.</w:t>
      </w:r>
    </w:p>
    <w:p w14:paraId="48647A57" w14:textId="77777777" w:rsidR="00F904AB" w:rsidRDefault="00F904AB" w:rsidP="00C943BE">
      <w:pPr>
        <w:pStyle w:val="PR1"/>
        <w:jc w:val="left"/>
      </w:pPr>
      <w:r>
        <w:t>Replace fire-protection cabinets that have been damaged or have deteriorated beyond successful repair by finish touchup or similar minor repair procedures.</w:t>
      </w:r>
    </w:p>
    <w:p w14:paraId="51B632F9" w14:textId="77777777" w:rsidR="00F904AB" w:rsidRDefault="00EC4556" w:rsidP="00C943BE">
      <w:pPr>
        <w:pStyle w:val="EOS"/>
        <w:jc w:val="left"/>
      </w:pPr>
      <w:r>
        <w:lastRenderedPageBreak/>
        <w:t xml:space="preserve">END OF SECTION </w:t>
      </w:r>
      <w:r w:rsidR="0080357D">
        <w:t>10 44 13</w:t>
      </w:r>
    </w:p>
    <w:p w14:paraId="55CE4C5A" w14:textId="77777777" w:rsidR="000B3521" w:rsidRPr="000B3521" w:rsidRDefault="000B3521" w:rsidP="00C943BE">
      <w:pPr>
        <w:pStyle w:val="CMT"/>
        <w:jc w:val="left"/>
      </w:pPr>
      <w:r w:rsidRPr="000B3521">
        <w:t>Retain this notice in all Sections of Project Manual.</w:t>
      </w:r>
    </w:p>
    <w:p w14:paraId="665406FD" w14:textId="77777777" w:rsidR="000B3521" w:rsidRPr="000B3521" w:rsidRDefault="000B3521" w:rsidP="00C943BE">
      <w:pPr>
        <w:tabs>
          <w:tab w:val="center" w:pos="4680"/>
          <w:tab w:val="right" w:pos="9360"/>
        </w:tabs>
        <w:suppressAutoHyphens/>
        <w:spacing w:before="480"/>
      </w:pPr>
      <w:r w:rsidRPr="000B3521">
        <w:t>San Diego Unified School District Guide Specifications</w:t>
      </w:r>
    </w:p>
    <w:p w14:paraId="6BD495AA" w14:textId="77777777" w:rsidR="00B93C7F" w:rsidRDefault="00B93C7F" w:rsidP="00B93C7F">
      <w:pPr>
        <w:suppressAutoHyphens/>
      </w:pPr>
      <w:r>
        <w:t xml:space="preserve">Document Version: </w:t>
      </w:r>
      <w:r>
        <w:rPr>
          <w:bCs/>
        </w:rPr>
        <w:t>August 2021</w:t>
      </w:r>
    </w:p>
    <w:p w14:paraId="409D0023" w14:textId="0949B5EA" w:rsidR="000B3521" w:rsidRPr="000B3521" w:rsidRDefault="000B3521" w:rsidP="00B93C7F">
      <w:pPr>
        <w:suppressAutoHyphens/>
      </w:pPr>
    </w:p>
    <w:sectPr w:rsidR="000B3521" w:rsidRPr="000B3521" w:rsidSect="0080357D">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2F1DE" w14:textId="77777777" w:rsidR="008E5D3F" w:rsidRDefault="008E5D3F">
      <w:r>
        <w:separator/>
      </w:r>
    </w:p>
  </w:endnote>
  <w:endnote w:type="continuationSeparator" w:id="0">
    <w:p w14:paraId="6F725D48" w14:textId="77777777" w:rsidR="008E5D3F" w:rsidRDefault="008E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90A4A" w14:textId="77777777" w:rsidR="008F66A7" w:rsidRDefault="008F6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80357D" w14:paraId="627D9AF1" w14:textId="77777777" w:rsidTr="0080357D">
      <w:tc>
        <w:tcPr>
          <w:tcW w:w="9360" w:type="dxa"/>
          <w:tcBorders>
            <w:top w:val="nil"/>
            <w:left w:val="nil"/>
            <w:bottom w:val="nil"/>
            <w:right w:val="nil"/>
          </w:tcBorders>
        </w:tcPr>
        <w:p w14:paraId="464F124B" w14:textId="77777777" w:rsidR="0080357D" w:rsidRDefault="0080357D" w:rsidP="0080357D">
          <w:pPr>
            <w:tabs>
              <w:tab w:val="center" w:pos="5400"/>
              <w:tab w:val="right" w:pos="10800"/>
            </w:tabs>
          </w:pPr>
        </w:p>
      </w:tc>
    </w:tr>
    <w:tr w:rsidR="0080357D" w14:paraId="36F92654" w14:textId="77777777" w:rsidTr="0080357D">
      <w:tc>
        <w:tcPr>
          <w:tcW w:w="9360" w:type="dxa"/>
          <w:tcBorders>
            <w:top w:val="nil"/>
            <w:left w:val="nil"/>
            <w:bottom w:val="nil"/>
            <w:right w:val="nil"/>
          </w:tcBorders>
        </w:tcPr>
        <w:p w14:paraId="07ADF0BD" w14:textId="77777777" w:rsidR="0080357D" w:rsidRDefault="0080357D" w:rsidP="0080357D">
          <w:pPr>
            <w:tabs>
              <w:tab w:val="center" w:pos="4680"/>
              <w:tab w:val="right" w:pos="9360"/>
            </w:tabs>
            <w:rPr>
              <w:b/>
              <w:bCs/>
            </w:rPr>
          </w:pPr>
          <w:r>
            <w:rPr>
              <w:b/>
              <w:bCs/>
            </w:rPr>
            <w:tab/>
          </w:r>
          <w:r>
            <w:rPr>
              <w:rStyle w:val="NAM"/>
              <w:b/>
            </w:rPr>
            <w:t>FIRE PROTECTION CABINETS</w:t>
          </w:r>
        </w:p>
      </w:tc>
    </w:tr>
    <w:tr w:rsidR="0080357D" w14:paraId="2B8B9E6D" w14:textId="77777777" w:rsidTr="0080357D">
      <w:tc>
        <w:tcPr>
          <w:tcW w:w="9360" w:type="dxa"/>
          <w:tcBorders>
            <w:top w:val="nil"/>
            <w:left w:val="nil"/>
            <w:bottom w:val="nil"/>
            <w:right w:val="nil"/>
          </w:tcBorders>
        </w:tcPr>
        <w:p w14:paraId="0F4029AE" w14:textId="77777777" w:rsidR="0080357D" w:rsidRDefault="0080357D" w:rsidP="0080357D">
          <w:pPr>
            <w:tabs>
              <w:tab w:val="center" w:pos="4680"/>
              <w:tab w:val="right" w:pos="9360"/>
            </w:tabs>
            <w:rPr>
              <w:b/>
              <w:bCs/>
            </w:rPr>
          </w:pPr>
          <w:r>
            <w:rPr>
              <w:b/>
              <w:bCs/>
            </w:rPr>
            <w:tab/>
          </w:r>
          <w:r>
            <w:rPr>
              <w:rStyle w:val="NUM"/>
              <w:b/>
            </w:rPr>
            <w:t>10 44 13</w:t>
          </w:r>
          <w:r>
            <w:rPr>
              <w:b/>
              <w:bCs/>
            </w:rPr>
            <w:t xml:space="preserve"> - </w:t>
          </w:r>
          <w:r>
            <w:rPr>
              <w:b/>
              <w:bCs/>
            </w:rPr>
            <w:fldChar w:fldCharType="begin"/>
          </w:r>
          <w:r>
            <w:rPr>
              <w:b/>
              <w:bCs/>
            </w:rPr>
            <w:instrText xml:space="preserve"> PAGE  \* MERGEFORMAT </w:instrText>
          </w:r>
          <w:r>
            <w:rPr>
              <w:b/>
              <w:bCs/>
            </w:rPr>
            <w:fldChar w:fldCharType="separate"/>
          </w:r>
          <w:r w:rsidR="00E9669A">
            <w:rPr>
              <w:b/>
              <w:bCs/>
              <w:noProof/>
            </w:rPr>
            <w:t>7</w:t>
          </w:r>
          <w:r>
            <w:rPr>
              <w:b/>
              <w:bCs/>
            </w:rPr>
            <w:fldChar w:fldCharType="end"/>
          </w:r>
        </w:p>
      </w:tc>
    </w:tr>
    <w:tr w:rsidR="0080357D" w14:paraId="6DE01369" w14:textId="77777777" w:rsidTr="0080357D">
      <w:tc>
        <w:tcPr>
          <w:tcW w:w="9360" w:type="dxa"/>
          <w:tcBorders>
            <w:top w:val="nil"/>
            <w:left w:val="nil"/>
            <w:bottom w:val="nil"/>
            <w:right w:val="nil"/>
          </w:tcBorders>
        </w:tcPr>
        <w:p w14:paraId="0B051E3E" w14:textId="04F7308A" w:rsidR="00445AB4" w:rsidRPr="007343CB" w:rsidRDefault="008F66A7" w:rsidP="00445AB4">
          <w:pPr>
            <w:pStyle w:val="Header"/>
            <w:tabs>
              <w:tab w:val="clear" w:pos="4680"/>
            </w:tabs>
            <w:spacing w:line="276" w:lineRule="auto"/>
            <w:jc w:val="center"/>
            <w:rPr>
              <w:b/>
              <w:bCs/>
            </w:rPr>
          </w:pPr>
          <w:r>
            <w:rPr>
              <w:b/>
              <w:bCs/>
            </w:rPr>
            <w:tab/>
          </w:r>
          <w:r w:rsidR="00445AB4" w:rsidRPr="007343CB">
            <w:rPr>
              <w:bCs/>
            </w:rPr>
            <w:t xml:space="preserve"> </w:t>
          </w:r>
          <w:r w:rsidR="00445AB4" w:rsidRPr="007343CB">
            <w:rPr>
              <w:b/>
              <w:bCs/>
            </w:rPr>
            <w:t>ELECTRICAL CHARGING SYSTEM AND BATTERY ENERGY STORAGE SYSTEM</w:t>
          </w:r>
        </w:p>
        <w:p w14:paraId="26498780" w14:textId="5E65DDB4" w:rsidR="0080357D" w:rsidRDefault="0080357D" w:rsidP="0080357D">
          <w:pPr>
            <w:tabs>
              <w:tab w:val="center" w:pos="4680"/>
              <w:tab w:val="right" w:pos="9360"/>
            </w:tabs>
            <w:rPr>
              <w:b/>
              <w:bCs/>
            </w:rPr>
          </w:pPr>
          <w:r>
            <w:rPr>
              <w:b/>
              <w:bCs/>
            </w:rPr>
            <w:tab/>
          </w:r>
        </w:p>
      </w:tc>
    </w:tr>
    <w:tr w:rsidR="0080357D" w14:paraId="183A6127" w14:textId="77777777" w:rsidTr="0080357D">
      <w:tc>
        <w:tcPr>
          <w:tcW w:w="9360" w:type="dxa"/>
          <w:tcBorders>
            <w:top w:val="nil"/>
            <w:left w:val="nil"/>
            <w:bottom w:val="nil"/>
            <w:right w:val="nil"/>
          </w:tcBorders>
        </w:tcPr>
        <w:p w14:paraId="4855A226" w14:textId="77777777" w:rsidR="0080357D" w:rsidRDefault="0080357D" w:rsidP="0080357D">
          <w:pPr>
            <w:tabs>
              <w:tab w:val="center" w:pos="5400"/>
              <w:tab w:val="right" w:pos="10800"/>
            </w:tabs>
            <w:rPr>
              <w:b/>
              <w:bCs/>
              <w:color w:val="000000"/>
            </w:rPr>
          </w:pPr>
        </w:p>
      </w:tc>
    </w:tr>
  </w:tbl>
  <w:p w14:paraId="12ADC460" w14:textId="77777777" w:rsidR="0080357D" w:rsidRDefault="0080357D">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8C60" w14:textId="77777777" w:rsidR="008F66A7" w:rsidRDefault="008F6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B0B97" w14:textId="77777777" w:rsidR="008E5D3F" w:rsidRDefault="008E5D3F">
      <w:r>
        <w:separator/>
      </w:r>
    </w:p>
  </w:footnote>
  <w:footnote w:type="continuationSeparator" w:id="0">
    <w:p w14:paraId="70981B47" w14:textId="77777777" w:rsidR="008E5D3F" w:rsidRDefault="008E5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49213" w14:textId="77777777" w:rsidR="008F66A7" w:rsidRDefault="008F66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80357D" w14:paraId="040DFAE4" w14:textId="77777777" w:rsidTr="0080357D">
      <w:trPr>
        <w:trHeight w:val="237"/>
      </w:trPr>
      <w:tc>
        <w:tcPr>
          <w:tcW w:w="4680" w:type="dxa"/>
          <w:tcBorders>
            <w:top w:val="nil"/>
            <w:left w:val="nil"/>
            <w:bottom w:val="nil"/>
            <w:right w:val="nil"/>
          </w:tcBorders>
        </w:tcPr>
        <w:p w14:paraId="65C0C12B" w14:textId="77777777" w:rsidR="0080357D" w:rsidRDefault="0080357D" w:rsidP="0080357D">
          <w:pPr>
            <w:tabs>
              <w:tab w:val="center" w:pos="4680"/>
              <w:tab w:val="right" w:pos="9360"/>
            </w:tabs>
          </w:pPr>
          <w:r>
            <w:rPr>
              <w:b/>
              <w:bCs/>
            </w:rPr>
            <w:t>SPECIFICATIONS</w:t>
          </w:r>
        </w:p>
      </w:tc>
      <w:tc>
        <w:tcPr>
          <w:tcW w:w="4680" w:type="dxa"/>
          <w:tcBorders>
            <w:top w:val="nil"/>
            <w:left w:val="nil"/>
            <w:bottom w:val="nil"/>
            <w:right w:val="nil"/>
          </w:tcBorders>
        </w:tcPr>
        <w:p w14:paraId="2EBF82E9" w14:textId="3C04ACC0" w:rsidR="0080357D" w:rsidRDefault="0080357D" w:rsidP="00F75C3D">
          <w:pPr>
            <w:tabs>
              <w:tab w:val="center" w:pos="4680"/>
              <w:tab w:val="right" w:pos="9360"/>
            </w:tabs>
            <w:jc w:val="right"/>
          </w:pPr>
          <w:r>
            <w:rPr>
              <w:b/>
              <w:bCs/>
            </w:rPr>
            <w:t xml:space="preserve">NO. </w:t>
          </w:r>
          <w:r w:rsidR="00445AB4">
            <w:rPr>
              <w:b/>
              <w:bCs/>
            </w:rPr>
            <w:t>PS23</w:t>
          </w:r>
          <w:r>
            <w:rPr>
              <w:b/>
              <w:bCs/>
            </w:rPr>
            <w:t>-</w:t>
          </w:r>
          <w:r w:rsidR="00445AB4">
            <w:rPr>
              <w:b/>
              <w:bCs/>
            </w:rPr>
            <w:t>0300</w:t>
          </w:r>
          <w:r>
            <w:rPr>
              <w:b/>
              <w:bCs/>
            </w:rPr>
            <w:t>-</w:t>
          </w:r>
          <w:r w:rsidR="00445AB4">
            <w:rPr>
              <w:b/>
              <w:bCs/>
            </w:rPr>
            <w:t>11</w:t>
          </w:r>
        </w:p>
      </w:tc>
    </w:tr>
  </w:tbl>
  <w:p w14:paraId="275EB2EE" w14:textId="77777777" w:rsidR="0080357D" w:rsidRDefault="0080357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53A9" w14:textId="77777777" w:rsidR="008F66A7" w:rsidRDefault="008F6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6A69C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360B9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7B23A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0B85BA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18EAD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404052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B5AB4F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9A04C1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143F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0EBD3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11C4FB86"/>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color w:val="auto"/>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12/01/13"/>
    <w:docVar w:name="Format" w:val="1"/>
    <w:docVar w:name="MF04" w:val="104413"/>
    <w:docVar w:name="MF95" w:val="10522"/>
    <w:docVar w:name="SectionID" w:val="331"/>
    <w:docVar w:name="SpecType" w:val="MasterSpec"/>
    <w:docVar w:name="Version" w:val="10211"/>
  </w:docVars>
  <w:rsids>
    <w:rsidRoot w:val="005305BC"/>
    <w:rsid w:val="000116AE"/>
    <w:rsid w:val="00052DC2"/>
    <w:rsid w:val="000804B9"/>
    <w:rsid w:val="000B3521"/>
    <w:rsid w:val="000E17D7"/>
    <w:rsid w:val="0011787F"/>
    <w:rsid w:val="00122FB9"/>
    <w:rsid w:val="00131CF1"/>
    <w:rsid w:val="00137633"/>
    <w:rsid w:val="00172FB4"/>
    <w:rsid w:val="002016FB"/>
    <w:rsid w:val="00204C43"/>
    <w:rsid w:val="00212226"/>
    <w:rsid w:val="0027238A"/>
    <w:rsid w:val="002A2C80"/>
    <w:rsid w:val="003434EE"/>
    <w:rsid w:val="003B1E79"/>
    <w:rsid w:val="003C04BA"/>
    <w:rsid w:val="003D04B4"/>
    <w:rsid w:val="003D0AB1"/>
    <w:rsid w:val="003D7EE9"/>
    <w:rsid w:val="003E6D44"/>
    <w:rsid w:val="00410C82"/>
    <w:rsid w:val="00412BAE"/>
    <w:rsid w:val="004218A8"/>
    <w:rsid w:val="00445AB4"/>
    <w:rsid w:val="0045787E"/>
    <w:rsid w:val="005305BC"/>
    <w:rsid w:val="0053604C"/>
    <w:rsid w:val="00594677"/>
    <w:rsid w:val="005A0B15"/>
    <w:rsid w:val="005A54DE"/>
    <w:rsid w:val="005B24BD"/>
    <w:rsid w:val="005B2F6B"/>
    <w:rsid w:val="005D0616"/>
    <w:rsid w:val="005F2982"/>
    <w:rsid w:val="005F7A50"/>
    <w:rsid w:val="006047E1"/>
    <w:rsid w:val="00634B71"/>
    <w:rsid w:val="00635C84"/>
    <w:rsid w:val="00644C99"/>
    <w:rsid w:val="0065451D"/>
    <w:rsid w:val="006651D5"/>
    <w:rsid w:val="006C7253"/>
    <w:rsid w:val="006E3C08"/>
    <w:rsid w:val="006E3F83"/>
    <w:rsid w:val="006E7999"/>
    <w:rsid w:val="007155AA"/>
    <w:rsid w:val="007624D1"/>
    <w:rsid w:val="007C3C7A"/>
    <w:rsid w:val="0080357D"/>
    <w:rsid w:val="00804E44"/>
    <w:rsid w:val="00861D80"/>
    <w:rsid w:val="0086582C"/>
    <w:rsid w:val="008A1181"/>
    <w:rsid w:val="008A5C48"/>
    <w:rsid w:val="008C01A6"/>
    <w:rsid w:val="008E5D3F"/>
    <w:rsid w:val="008F66A7"/>
    <w:rsid w:val="00901891"/>
    <w:rsid w:val="0092183B"/>
    <w:rsid w:val="0093505A"/>
    <w:rsid w:val="00952A68"/>
    <w:rsid w:val="009E0F0F"/>
    <w:rsid w:val="009F329C"/>
    <w:rsid w:val="00A4156D"/>
    <w:rsid w:val="00A63C5E"/>
    <w:rsid w:val="00A764B7"/>
    <w:rsid w:val="00AA0614"/>
    <w:rsid w:val="00AA5862"/>
    <w:rsid w:val="00AB0774"/>
    <w:rsid w:val="00B027E2"/>
    <w:rsid w:val="00B06EE0"/>
    <w:rsid w:val="00B328DD"/>
    <w:rsid w:val="00B5280A"/>
    <w:rsid w:val="00B6430B"/>
    <w:rsid w:val="00B93C7F"/>
    <w:rsid w:val="00BC02BD"/>
    <w:rsid w:val="00BF200C"/>
    <w:rsid w:val="00BF75B4"/>
    <w:rsid w:val="00C02291"/>
    <w:rsid w:val="00C10B23"/>
    <w:rsid w:val="00C44DE5"/>
    <w:rsid w:val="00C45DB3"/>
    <w:rsid w:val="00C46385"/>
    <w:rsid w:val="00C6580F"/>
    <w:rsid w:val="00C81DB0"/>
    <w:rsid w:val="00C93EFC"/>
    <w:rsid w:val="00C943BE"/>
    <w:rsid w:val="00CD2085"/>
    <w:rsid w:val="00CE0090"/>
    <w:rsid w:val="00CE2C9E"/>
    <w:rsid w:val="00D05102"/>
    <w:rsid w:val="00D061AF"/>
    <w:rsid w:val="00D31616"/>
    <w:rsid w:val="00D35DAB"/>
    <w:rsid w:val="00D53472"/>
    <w:rsid w:val="00D70EB7"/>
    <w:rsid w:val="00E509AC"/>
    <w:rsid w:val="00E52E74"/>
    <w:rsid w:val="00E532BD"/>
    <w:rsid w:val="00E85B34"/>
    <w:rsid w:val="00E9669A"/>
    <w:rsid w:val="00EA3996"/>
    <w:rsid w:val="00EC4556"/>
    <w:rsid w:val="00F3651D"/>
    <w:rsid w:val="00F37CE2"/>
    <w:rsid w:val="00F75C3D"/>
    <w:rsid w:val="00F904AB"/>
    <w:rsid w:val="00F90D30"/>
    <w:rsid w:val="00F9257D"/>
    <w:rsid w:val="00FC2EBA"/>
    <w:rsid w:val="00FC3EE3"/>
    <w:rsid w:val="00FC7133"/>
    <w:rsid w:val="00FD0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4F01B8"/>
  <w15:chartTrackingRefBased/>
  <w15:docId w15:val="{ABD29C07-F335-4A8B-8D94-796C11D7A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C46385"/>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C46385"/>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C46385"/>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C46385"/>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C46385"/>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C46385"/>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C46385"/>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C46385"/>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C46385"/>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5305BC"/>
    <w:pPr>
      <w:tabs>
        <w:tab w:val="center" w:pos="4680"/>
        <w:tab w:val="right" w:pos="9360"/>
      </w:tabs>
    </w:pPr>
  </w:style>
  <w:style w:type="character" w:customStyle="1" w:styleId="HeaderChar">
    <w:name w:val="Header Char"/>
    <w:basedOn w:val="DefaultParagraphFont"/>
    <w:link w:val="Header"/>
    <w:uiPriority w:val="99"/>
    <w:rsid w:val="005305BC"/>
  </w:style>
  <w:style w:type="paragraph" w:styleId="Footer">
    <w:name w:val="footer"/>
    <w:basedOn w:val="Normal"/>
    <w:link w:val="FooterChar"/>
    <w:uiPriority w:val="99"/>
    <w:unhideWhenUsed/>
    <w:rsid w:val="005305BC"/>
    <w:pPr>
      <w:tabs>
        <w:tab w:val="center" w:pos="4680"/>
        <w:tab w:val="right" w:pos="9360"/>
      </w:tabs>
    </w:pPr>
  </w:style>
  <w:style w:type="character" w:customStyle="1" w:styleId="FooterChar">
    <w:name w:val="Footer Char"/>
    <w:basedOn w:val="DefaultParagraphFont"/>
    <w:link w:val="Footer"/>
    <w:uiPriority w:val="99"/>
    <w:rsid w:val="005305BC"/>
  </w:style>
  <w:style w:type="paragraph" w:customStyle="1" w:styleId="TIP">
    <w:name w:val="TIP"/>
    <w:basedOn w:val="Normal"/>
    <w:link w:val="TIPChar"/>
    <w:rsid w:val="00F37CE2"/>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F37CE2"/>
    <w:rPr>
      <w:rFonts w:ascii="Arial" w:hAnsi="Arial" w:cs="Arial"/>
      <w:vanish/>
      <w:color w:val="0000FF"/>
      <w:sz w:val="22"/>
      <w:lang w:val="x-none" w:eastAsia="x-none"/>
    </w:rPr>
  </w:style>
  <w:style w:type="character" w:customStyle="1" w:styleId="TIPChar">
    <w:name w:val="TIP Char"/>
    <w:link w:val="TIP"/>
    <w:rsid w:val="00F37CE2"/>
    <w:rPr>
      <w:vanish w:val="0"/>
      <w:color w:val="B30838"/>
    </w:rPr>
  </w:style>
  <w:style w:type="character" w:customStyle="1" w:styleId="SAhyperlink">
    <w:name w:val="SAhyperlink"/>
    <w:uiPriority w:val="1"/>
    <w:qFormat/>
    <w:rsid w:val="00C10B23"/>
    <w:rPr>
      <w:color w:val="E36C0A"/>
      <w:u w:val="single"/>
    </w:rPr>
  </w:style>
  <w:style w:type="character" w:styleId="Hyperlink">
    <w:name w:val="Hyperlink"/>
    <w:uiPriority w:val="99"/>
    <w:unhideWhenUsed/>
    <w:rsid w:val="00C10B23"/>
    <w:rPr>
      <w:color w:val="0000FF"/>
      <w:u w:val="single"/>
    </w:rPr>
  </w:style>
  <w:style w:type="paragraph" w:styleId="BalloonText">
    <w:name w:val="Balloon Text"/>
    <w:basedOn w:val="Normal"/>
    <w:link w:val="BalloonTextChar"/>
    <w:uiPriority w:val="99"/>
    <w:semiHidden/>
    <w:unhideWhenUsed/>
    <w:rsid w:val="000B3521"/>
    <w:rPr>
      <w:rFonts w:ascii="Segoe UI" w:hAnsi="Segoe UI"/>
      <w:sz w:val="18"/>
      <w:szCs w:val="18"/>
      <w:lang w:val="x-none" w:eastAsia="x-none"/>
    </w:rPr>
  </w:style>
  <w:style w:type="character" w:customStyle="1" w:styleId="BalloonTextChar">
    <w:name w:val="Balloon Text Char"/>
    <w:link w:val="BalloonText"/>
    <w:uiPriority w:val="99"/>
    <w:semiHidden/>
    <w:rsid w:val="000B3521"/>
    <w:rPr>
      <w:rFonts w:ascii="Segoe UI" w:hAnsi="Segoe UI" w:cs="Segoe UI"/>
      <w:sz w:val="18"/>
      <w:szCs w:val="18"/>
    </w:rPr>
  </w:style>
  <w:style w:type="paragraph" w:customStyle="1" w:styleId="PRN">
    <w:name w:val="PRN"/>
    <w:basedOn w:val="Normal"/>
    <w:link w:val="PRNChar"/>
    <w:rsid w:val="00EC4556"/>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EC4556"/>
    <w:rPr>
      <w:rFonts w:ascii="Arial" w:hAnsi="Arial" w:cs="Arial"/>
      <w:sz w:val="22"/>
    </w:rPr>
  </w:style>
  <w:style w:type="character" w:customStyle="1" w:styleId="PRNChar">
    <w:name w:val="PRN Char"/>
    <w:link w:val="PRN"/>
    <w:rsid w:val="00EC4556"/>
    <w:rPr>
      <w:rFonts w:ascii="Arial" w:hAnsi="Arial" w:cs="Arial"/>
      <w:sz w:val="22"/>
      <w:shd w:val="pct20" w:color="FFFF00" w:fill="FFFFFF"/>
    </w:rPr>
  </w:style>
  <w:style w:type="paragraph" w:customStyle="1" w:styleId="OMN">
    <w:name w:val="OMN"/>
    <w:basedOn w:val="Normal"/>
    <w:link w:val="OMNChar"/>
    <w:rsid w:val="00EC4556"/>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EC4556"/>
    <w:rPr>
      <w:rFonts w:ascii="Arial" w:hAnsi="Arial" w:cs="Arial"/>
      <w:b/>
      <w:sz w:val="22"/>
    </w:rPr>
  </w:style>
  <w:style w:type="character" w:customStyle="1" w:styleId="OMNChar">
    <w:name w:val="OMN Char"/>
    <w:link w:val="OMN"/>
    <w:rsid w:val="00EC4556"/>
    <w:rPr>
      <w:rFonts w:ascii="Arial" w:hAnsi="Arial" w:cs="Arial"/>
      <w:sz w:val="22"/>
      <w:shd w:val="pct30" w:color="CC99FF" w:fill="FFFFFF"/>
    </w:rPr>
  </w:style>
  <w:style w:type="paragraph" w:customStyle="1" w:styleId="STEditOR">
    <w:name w:val="STEdit[OR]"/>
    <w:basedOn w:val="Normal"/>
    <w:link w:val="STEditORChar"/>
    <w:rsid w:val="00EC4556"/>
    <w:rPr>
      <w:b/>
    </w:rPr>
  </w:style>
  <w:style w:type="character" w:customStyle="1" w:styleId="STEditORChar">
    <w:name w:val="STEdit[OR] Char"/>
    <w:basedOn w:val="EOSChar"/>
    <w:link w:val="STEditOR"/>
    <w:rsid w:val="00EC4556"/>
    <w:rPr>
      <w:rFonts w:ascii="Arial" w:hAnsi="Arial" w:cs="Arial"/>
      <w:b/>
      <w:sz w:val="22"/>
    </w:rPr>
  </w:style>
  <w:style w:type="paragraph" w:styleId="Bibliography">
    <w:name w:val="Bibliography"/>
    <w:basedOn w:val="Normal"/>
    <w:next w:val="Normal"/>
    <w:uiPriority w:val="37"/>
    <w:semiHidden/>
    <w:unhideWhenUsed/>
    <w:rsid w:val="00C46385"/>
  </w:style>
  <w:style w:type="paragraph" w:styleId="BlockText">
    <w:name w:val="Block Text"/>
    <w:basedOn w:val="Normal"/>
    <w:uiPriority w:val="99"/>
    <w:semiHidden/>
    <w:unhideWhenUsed/>
    <w:rsid w:val="00C46385"/>
    <w:pPr>
      <w:spacing w:after="120"/>
      <w:ind w:left="1440" w:right="1440"/>
    </w:pPr>
  </w:style>
  <w:style w:type="paragraph" w:styleId="BodyText">
    <w:name w:val="Body Text"/>
    <w:basedOn w:val="Normal"/>
    <w:link w:val="BodyTextChar"/>
    <w:uiPriority w:val="99"/>
    <w:semiHidden/>
    <w:unhideWhenUsed/>
    <w:rsid w:val="00C46385"/>
    <w:pPr>
      <w:spacing w:after="120"/>
    </w:pPr>
  </w:style>
  <w:style w:type="character" w:customStyle="1" w:styleId="BodyTextChar">
    <w:name w:val="Body Text Char"/>
    <w:link w:val="BodyText"/>
    <w:uiPriority w:val="99"/>
    <w:semiHidden/>
    <w:rsid w:val="00C46385"/>
    <w:rPr>
      <w:rFonts w:ascii="Arial" w:hAnsi="Arial" w:cs="Arial"/>
    </w:rPr>
  </w:style>
  <w:style w:type="paragraph" w:styleId="BodyText2">
    <w:name w:val="Body Text 2"/>
    <w:basedOn w:val="Normal"/>
    <w:link w:val="BodyText2Char"/>
    <w:uiPriority w:val="99"/>
    <w:semiHidden/>
    <w:unhideWhenUsed/>
    <w:rsid w:val="00C46385"/>
    <w:pPr>
      <w:spacing w:after="120" w:line="480" w:lineRule="auto"/>
    </w:pPr>
  </w:style>
  <w:style w:type="character" w:customStyle="1" w:styleId="BodyText2Char">
    <w:name w:val="Body Text 2 Char"/>
    <w:link w:val="BodyText2"/>
    <w:uiPriority w:val="99"/>
    <w:semiHidden/>
    <w:rsid w:val="00C46385"/>
    <w:rPr>
      <w:rFonts w:ascii="Arial" w:hAnsi="Arial" w:cs="Arial"/>
    </w:rPr>
  </w:style>
  <w:style w:type="paragraph" w:styleId="BodyText3">
    <w:name w:val="Body Text 3"/>
    <w:basedOn w:val="Normal"/>
    <w:link w:val="BodyText3Char"/>
    <w:uiPriority w:val="99"/>
    <w:semiHidden/>
    <w:unhideWhenUsed/>
    <w:rsid w:val="00C46385"/>
    <w:pPr>
      <w:spacing w:after="120"/>
    </w:pPr>
    <w:rPr>
      <w:sz w:val="16"/>
      <w:szCs w:val="16"/>
    </w:rPr>
  </w:style>
  <w:style w:type="character" w:customStyle="1" w:styleId="BodyText3Char">
    <w:name w:val="Body Text 3 Char"/>
    <w:link w:val="BodyText3"/>
    <w:uiPriority w:val="99"/>
    <w:semiHidden/>
    <w:rsid w:val="00C46385"/>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C46385"/>
    <w:pPr>
      <w:ind w:firstLine="210"/>
    </w:pPr>
  </w:style>
  <w:style w:type="character" w:customStyle="1" w:styleId="BodyTextFirstIndentChar">
    <w:name w:val="Body Text First Indent Char"/>
    <w:basedOn w:val="BodyTextChar"/>
    <w:link w:val="BodyTextFirstIndent"/>
    <w:uiPriority w:val="99"/>
    <w:semiHidden/>
    <w:rsid w:val="00C46385"/>
    <w:rPr>
      <w:rFonts w:ascii="Arial" w:hAnsi="Arial" w:cs="Arial"/>
    </w:rPr>
  </w:style>
  <w:style w:type="paragraph" w:styleId="BodyTextIndent">
    <w:name w:val="Body Text Indent"/>
    <w:basedOn w:val="Normal"/>
    <w:link w:val="BodyTextIndentChar"/>
    <w:uiPriority w:val="99"/>
    <w:semiHidden/>
    <w:unhideWhenUsed/>
    <w:rsid w:val="00C46385"/>
    <w:pPr>
      <w:spacing w:after="120"/>
      <w:ind w:left="360"/>
    </w:pPr>
  </w:style>
  <w:style w:type="character" w:customStyle="1" w:styleId="BodyTextIndentChar">
    <w:name w:val="Body Text Indent Char"/>
    <w:link w:val="BodyTextIndent"/>
    <w:uiPriority w:val="99"/>
    <w:semiHidden/>
    <w:rsid w:val="00C46385"/>
    <w:rPr>
      <w:rFonts w:ascii="Arial" w:hAnsi="Arial" w:cs="Arial"/>
    </w:rPr>
  </w:style>
  <w:style w:type="paragraph" w:styleId="BodyTextFirstIndent2">
    <w:name w:val="Body Text First Indent 2"/>
    <w:basedOn w:val="BodyTextIndent"/>
    <w:link w:val="BodyTextFirstIndent2Char"/>
    <w:uiPriority w:val="99"/>
    <w:semiHidden/>
    <w:unhideWhenUsed/>
    <w:rsid w:val="00C46385"/>
    <w:pPr>
      <w:ind w:firstLine="210"/>
    </w:pPr>
  </w:style>
  <w:style w:type="character" w:customStyle="1" w:styleId="BodyTextFirstIndent2Char">
    <w:name w:val="Body Text First Indent 2 Char"/>
    <w:basedOn w:val="BodyTextIndentChar"/>
    <w:link w:val="BodyTextFirstIndent2"/>
    <w:uiPriority w:val="99"/>
    <w:semiHidden/>
    <w:rsid w:val="00C46385"/>
    <w:rPr>
      <w:rFonts w:ascii="Arial" w:hAnsi="Arial" w:cs="Arial"/>
    </w:rPr>
  </w:style>
  <w:style w:type="paragraph" w:styleId="BodyTextIndent2">
    <w:name w:val="Body Text Indent 2"/>
    <w:basedOn w:val="Normal"/>
    <w:link w:val="BodyTextIndent2Char"/>
    <w:uiPriority w:val="99"/>
    <w:semiHidden/>
    <w:unhideWhenUsed/>
    <w:rsid w:val="00C46385"/>
    <w:pPr>
      <w:spacing w:after="120" w:line="480" w:lineRule="auto"/>
      <w:ind w:left="360"/>
    </w:pPr>
  </w:style>
  <w:style w:type="character" w:customStyle="1" w:styleId="BodyTextIndent2Char">
    <w:name w:val="Body Text Indent 2 Char"/>
    <w:link w:val="BodyTextIndent2"/>
    <w:uiPriority w:val="99"/>
    <w:semiHidden/>
    <w:rsid w:val="00C46385"/>
    <w:rPr>
      <w:rFonts w:ascii="Arial" w:hAnsi="Arial" w:cs="Arial"/>
    </w:rPr>
  </w:style>
  <w:style w:type="paragraph" w:styleId="BodyTextIndent3">
    <w:name w:val="Body Text Indent 3"/>
    <w:basedOn w:val="Normal"/>
    <w:link w:val="BodyTextIndent3Char"/>
    <w:uiPriority w:val="99"/>
    <w:semiHidden/>
    <w:unhideWhenUsed/>
    <w:rsid w:val="00C46385"/>
    <w:pPr>
      <w:spacing w:after="120"/>
      <w:ind w:left="360"/>
    </w:pPr>
    <w:rPr>
      <w:sz w:val="16"/>
      <w:szCs w:val="16"/>
    </w:rPr>
  </w:style>
  <w:style w:type="character" w:customStyle="1" w:styleId="BodyTextIndent3Char">
    <w:name w:val="Body Text Indent 3 Char"/>
    <w:link w:val="BodyTextIndent3"/>
    <w:uiPriority w:val="99"/>
    <w:semiHidden/>
    <w:rsid w:val="00C46385"/>
    <w:rPr>
      <w:rFonts w:ascii="Arial" w:hAnsi="Arial" w:cs="Arial"/>
      <w:sz w:val="16"/>
      <w:szCs w:val="16"/>
    </w:rPr>
  </w:style>
  <w:style w:type="paragraph" w:styleId="Caption">
    <w:name w:val="caption"/>
    <w:basedOn w:val="Normal"/>
    <w:next w:val="Normal"/>
    <w:uiPriority w:val="35"/>
    <w:semiHidden/>
    <w:unhideWhenUsed/>
    <w:qFormat/>
    <w:rsid w:val="00C46385"/>
    <w:rPr>
      <w:b/>
      <w:bCs/>
    </w:rPr>
  </w:style>
  <w:style w:type="paragraph" w:styleId="Closing">
    <w:name w:val="Closing"/>
    <w:basedOn w:val="Normal"/>
    <w:link w:val="ClosingChar"/>
    <w:uiPriority w:val="99"/>
    <w:semiHidden/>
    <w:unhideWhenUsed/>
    <w:rsid w:val="00C46385"/>
    <w:pPr>
      <w:ind w:left="4320"/>
    </w:pPr>
  </w:style>
  <w:style w:type="character" w:customStyle="1" w:styleId="ClosingChar">
    <w:name w:val="Closing Char"/>
    <w:link w:val="Closing"/>
    <w:uiPriority w:val="99"/>
    <w:semiHidden/>
    <w:rsid w:val="00C46385"/>
    <w:rPr>
      <w:rFonts w:ascii="Arial" w:hAnsi="Arial" w:cs="Arial"/>
    </w:rPr>
  </w:style>
  <w:style w:type="paragraph" w:styleId="CommentText">
    <w:name w:val="annotation text"/>
    <w:basedOn w:val="Normal"/>
    <w:link w:val="CommentTextChar"/>
    <w:uiPriority w:val="99"/>
    <w:semiHidden/>
    <w:unhideWhenUsed/>
    <w:rsid w:val="00C46385"/>
  </w:style>
  <w:style w:type="character" w:customStyle="1" w:styleId="CommentTextChar">
    <w:name w:val="Comment Text Char"/>
    <w:link w:val="CommentText"/>
    <w:uiPriority w:val="99"/>
    <w:semiHidden/>
    <w:rsid w:val="00C46385"/>
    <w:rPr>
      <w:rFonts w:ascii="Arial" w:hAnsi="Arial" w:cs="Arial"/>
    </w:rPr>
  </w:style>
  <w:style w:type="paragraph" w:styleId="CommentSubject">
    <w:name w:val="annotation subject"/>
    <w:basedOn w:val="CommentText"/>
    <w:next w:val="CommentText"/>
    <w:link w:val="CommentSubjectChar"/>
    <w:uiPriority w:val="99"/>
    <w:semiHidden/>
    <w:unhideWhenUsed/>
    <w:rsid w:val="00C46385"/>
    <w:rPr>
      <w:b/>
      <w:bCs/>
    </w:rPr>
  </w:style>
  <w:style w:type="character" w:customStyle="1" w:styleId="CommentSubjectChar">
    <w:name w:val="Comment Subject Char"/>
    <w:link w:val="CommentSubject"/>
    <w:uiPriority w:val="99"/>
    <w:semiHidden/>
    <w:rsid w:val="00C46385"/>
    <w:rPr>
      <w:rFonts w:ascii="Arial" w:hAnsi="Arial" w:cs="Arial"/>
      <w:b/>
      <w:bCs/>
    </w:rPr>
  </w:style>
  <w:style w:type="paragraph" w:styleId="Date">
    <w:name w:val="Date"/>
    <w:basedOn w:val="Normal"/>
    <w:next w:val="Normal"/>
    <w:link w:val="DateChar"/>
    <w:uiPriority w:val="99"/>
    <w:semiHidden/>
    <w:unhideWhenUsed/>
    <w:rsid w:val="00C46385"/>
  </w:style>
  <w:style w:type="character" w:customStyle="1" w:styleId="DateChar">
    <w:name w:val="Date Char"/>
    <w:link w:val="Date"/>
    <w:uiPriority w:val="99"/>
    <w:semiHidden/>
    <w:rsid w:val="00C46385"/>
    <w:rPr>
      <w:rFonts w:ascii="Arial" w:hAnsi="Arial" w:cs="Arial"/>
    </w:rPr>
  </w:style>
  <w:style w:type="paragraph" w:styleId="DocumentMap">
    <w:name w:val="Document Map"/>
    <w:basedOn w:val="Normal"/>
    <w:link w:val="DocumentMapChar"/>
    <w:uiPriority w:val="99"/>
    <w:semiHidden/>
    <w:unhideWhenUsed/>
    <w:rsid w:val="00C46385"/>
    <w:rPr>
      <w:rFonts w:ascii="Segoe UI" w:hAnsi="Segoe UI" w:cs="Segoe UI"/>
      <w:sz w:val="16"/>
      <w:szCs w:val="16"/>
    </w:rPr>
  </w:style>
  <w:style w:type="character" w:customStyle="1" w:styleId="DocumentMapChar">
    <w:name w:val="Document Map Char"/>
    <w:link w:val="DocumentMap"/>
    <w:uiPriority w:val="99"/>
    <w:semiHidden/>
    <w:rsid w:val="00C46385"/>
    <w:rPr>
      <w:rFonts w:ascii="Segoe UI" w:hAnsi="Segoe UI" w:cs="Segoe UI"/>
      <w:sz w:val="16"/>
      <w:szCs w:val="16"/>
    </w:rPr>
  </w:style>
  <w:style w:type="paragraph" w:styleId="E-mailSignature">
    <w:name w:val="E-mail Signature"/>
    <w:basedOn w:val="Normal"/>
    <w:link w:val="E-mailSignatureChar"/>
    <w:uiPriority w:val="99"/>
    <w:semiHidden/>
    <w:unhideWhenUsed/>
    <w:rsid w:val="00C46385"/>
  </w:style>
  <w:style w:type="character" w:customStyle="1" w:styleId="E-mailSignatureChar">
    <w:name w:val="E-mail Signature Char"/>
    <w:link w:val="E-mailSignature"/>
    <w:uiPriority w:val="99"/>
    <w:semiHidden/>
    <w:rsid w:val="00C46385"/>
    <w:rPr>
      <w:rFonts w:ascii="Arial" w:hAnsi="Arial" w:cs="Arial"/>
    </w:rPr>
  </w:style>
  <w:style w:type="paragraph" w:styleId="EndnoteText">
    <w:name w:val="endnote text"/>
    <w:basedOn w:val="Normal"/>
    <w:link w:val="EndnoteTextChar"/>
    <w:uiPriority w:val="99"/>
    <w:semiHidden/>
    <w:unhideWhenUsed/>
    <w:rsid w:val="00C46385"/>
  </w:style>
  <w:style w:type="character" w:customStyle="1" w:styleId="EndnoteTextChar">
    <w:name w:val="Endnote Text Char"/>
    <w:link w:val="EndnoteText"/>
    <w:uiPriority w:val="99"/>
    <w:semiHidden/>
    <w:rsid w:val="00C46385"/>
    <w:rPr>
      <w:rFonts w:ascii="Arial" w:hAnsi="Arial" w:cs="Arial"/>
    </w:rPr>
  </w:style>
  <w:style w:type="paragraph" w:styleId="EnvelopeAddress">
    <w:name w:val="envelope address"/>
    <w:basedOn w:val="Normal"/>
    <w:uiPriority w:val="99"/>
    <w:semiHidden/>
    <w:unhideWhenUsed/>
    <w:rsid w:val="00C46385"/>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C46385"/>
    <w:rPr>
      <w:rFonts w:ascii="Calibri Light" w:hAnsi="Calibri Light" w:cs="Times New Roman"/>
    </w:rPr>
  </w:style>
  <w:style w:type="paragraph" w:styleId="FootnoteText">
    <w:name w:val="footnote text"/>
    <w:basedOn w:val="Normal"/>
    <w:link w:val="FootnoteTextChar"/>
    <w:uiPriority w:val="99"/>
    <w:semiHidden/>
    <w:unhideWhenUsed/>
    <w:rsid w:val="00C46385"/>
  </w:style>
  <w:style w:type="character" w:customStyle="1" w:styleId="FootnoteTextChar">
    <w:name w:val="Footnote Text Char"/>
    <w:link w:val="FootnoteText"/>
    <w:uiPriority w:val="99"/>
    <w:semiHidden/>
    <w:rsid w:val="00C46385"/>
    <w:rPr>
      <w:rFonts w:ascii="Arial" w:hAnsi="Arial" w:cs="Arial"/>
    </w:rPr>
  </w:style>
  <w:style w:type="character" w:customStyle="1" w:styleId="Heading1Char">
    <w:name w:val="Heading 1 Char"/>
    <w:link w:val="Heading1"/>
    <w:uiPriority w:val="9"/>
    <w:rsid w:val="00C46385"/>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C46385"/>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C46385"/>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C46385"/>
    <w:rPr>
      <w:rFonts w:ascii="Calibri" w:eastAsia="Times New Roman" w:hAnsi="Calibri" w:cs="Times New Roman"/>
      <w:b/>
      <w:bCs/>
      <w:sz w:val="28"/>
      <w:szCs w:val="28"/>
    </w:rPr>
  </w:style>
  <w:style w:type="character" w:customStyle="1" w:styleId="Heading5Char">
    <w:name w:val="Heading 5 Char"/>
    <w:link w:val="Heading5"/>
    <w:uiPriority w:val="9"/>
    <w:semiHidden/>
    <w:rsid w:val="00C4638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46385"/>
    <w:rPr>
      <w:rFonts w:ascii="Calibri" w:eastAsia="Times New Roman" w:hAnsi="Calibri" w:cs="Times New Roman"/>
      <w:b/>
      <w:bCs/>
      <w:sz w:val="22"/>
      <w:szCs w:val="22"/>
    </w:rPr>
  </w:style>
  <w:style w:type="character" w:customStyle="1" w:styleId="Heading7Char">
    <w:name w:val="Heading 7 Char"/>
    <w:link w:val="Heading7"/>
    <w:uiPriority w:val="9"/>
    <w:semiHidden/>
    <w:rsid w:val="00C46385"/>
    <w:rPr>
      <w:rFonts w:ascii="Calibri" w:eastAsia="Times New Roman" w:hAnsi="Calibri" w:cs="Times New Roman"/>
      <w:sz w:val="24"/>
      <w:szCs w:val="24"/>
    </w:rPr>
  </w:style>
  <w:style w:type="character" w:customStyle="1" w:styleId="Heading8Char">
    <w:name w:val="Heading 8 Char"/>
    <w:link w:val="Heading8"/>
    <w:uiPriority w:val="9"/>
    <w:semiHidden/>
    <w:rsid w:val="00C46385"/>
    <w:rPr>
      <w:rFonts w:ascii="Calibri" w:eastAsia="Times New Roman" w:hAnsi="Calibri" w:cs="Times New Roman"/>
      <w:i/>
      <w:iCs/>
      <w:sz w:val="24"/>
      <w:szCs w:val="24"/>
    </w:rPr>
  </w:style>
  <w:style w:type="character" w:customStyle="1" w:styleId="Heading9Char">
    <w:name w:val="Heading 9 Char"/>
    <w:link w:val="Heading9"/>
    <w:uiPriority w:val="9"/>
    <w:semiHidden/>
    <w:rsid w:val="00C46385"/>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C46385"/>
    <w:rPr>
      <w:i/>
      <w:iCs/>
    </w:rPr>
  </w:style>
  <w:style w:type="character" w:customStyle="1" w:styleId="HTMLAddressChar">
    <w:name w:val="HTML Address Char"/>
    <w:link w:val="HTMLAddress"/>
    <w:uiPriority w:val="99"/>
    <w:semiHidden/>
    <w:rsid w:val="00C46385"/>
    <w:rPr>
      <w:rFonts w:ascii="Arial" w:hAnsi="Arial" w:cs="Arial"/>
      <w:i/>
      <w:iCs/>
    </w:rPr>
  </w:style>
  <w:style w:type="paragraph" w:styleId="HTMLPreformatted">
    <w:name w:val="HTML Preformatted"/>
    <w:basedOn w:val="Normal"/>
    <w:link w:val="HTMLPreformattedChar"/>
    <w:uiPriority w:val="99"/>
    <w:semiHidden/>
    <w:unhideWhenUsed/>
    <w:rsid w:val="00C46385"/>
    <w:rPr>
      <w:rFonts w:ascii="Courier New" w:hAnsi="Courier New" w:cs="Courier New"/>
    </w:rPr>
  </w:style>
  <w:style w:type="character" w:customStyle="1" w:styleId="HTMLPreformattedChar">
    <w:name w:val="HTML Preformatted Char"/>
    <w:link w:val="HTMLPreformatted"/>
    <w:uiPriority w:val="99"/>
    <w:semiHidden/>
    <w:rsid w:val="00C46385"/>
    <w:rPr>
      <w:rFonts w:ascii="Courier New" w:hAnsi="Courier New" w:cs="Courier New"/>
    </w:rPr>
  </w:style>
  <w:style w:type="paragraph" w:styleId="Index1">
    <w:name w:val="index 1"/>
    <w:basedOn w:val="Normal"/>
    <w:next w:val="Normal"/>
    <w:uiPriority w:val="99"/>
    <w:semiHidden/>
    <w:unhideWhenUsed/>
    <w:rsid w:val="00C46385"/>
    <w:pPr>
      <w:ind w:left="200" w:hanging="200"/>
    </w:pPr>
  </w:style>
  <w:style w:type="paragraph" w:styleId="Index2">
    <w:name w:val="index 2"/>
    <w:basedOn w:val="Normal"/>
    <w:next w:val="Normal"/>
    <w:uiPriority w:val="99"/>
    <w:semiHidden/>
    <w:unhideWhenUsed/>
    <w:rsid w:val="00C46385"/>
    <w:pPr>
      <w:ind w:left="400" w:hanging="200"/>
    </w:pPr>
  </w:style>
  <w:style w:type="paragraph" w:styleId="Index3">
    <w:name w:val="index 3"/>
    <w:basedOn w:val="Normal"/>
    <w:next w:val="Normal"/>
    <w:uiPriority w:val="99"/>
    <w:semiHidden/>
    <w:unhideWhenUsed/>
    <w:rsid w:val="00C46385"/>
    <w:pPr>
      <w:ind w:left="600" w:hanging="200"/>
    </w:pPr>
  </w:style>
  <w:style w:type="paragraph" w:styleId="Index4">
    <w:name w:val="index 4"/>
    <w:basedOn w:val="Normal"/>
    <w:next w:val="Normal"/>
    <w:uiPriority w:val="99"/>
    <w:semiHidden/>
    <w:unhideWhenUsed/>
    <w:rsid w:val="00C46385"/>
    <w:pPr>
      <w:ind w:left="800" w:hanging="200"/>
    </w:pPr>
  </w:style>
  <w:style w:type="paragraph" w:styleId="Index5">
    <w:name w:val="index 5"/>
    <w:basedOn w:val="Normal"/>
    <w:next w:val="Normal"/>
    <w:uiPriority w:val="99"/>
    <w:semiHidden/>
    <w:unhideWhenUsed/>
    <w:rsid w:val="00C46385"/>
    <w:pPr>
      <w:ind w:left="1000" w:hanging="200"/>
    </w:pPr>
  </w:style>
  <w:style w:type="paragraph" w:styleId="Index6">
    <w:name w:val="index 6"/>
    <w:basedOn w:val="Normal"/>
    <w:next w:val="Normal"/>
    <w:uiPriority w:val="99"/>
    <w:semiHidden/>
    <w:unhideWhenUsed/>
    <w:rsid w:val="00C46385"/>
    <w:pPr>
      <w:ind w:left="1200" w:hanging="200"/>
    </w:pPr>
  </w:style>
  <w:style w:type="paragraph" w:styleId="Index7">
    <w:name w:val="index 7"/>
    <w:basedOn w:val="Normal"/>
    <w:next w:val="Normal"/>
    <w:uiPriority w:val="99"/>
    <w:semiHidden/>
    <w:unhideWhenUsed/>
    <w:rsid w:val="00C46385"/>
    <w:pPr>
      <w:ind w:left="1400" w:hanging="200"/>
    </w:pPr>
  </w:style>
  <w:style w:type="paragraph" w:styleId="Index8">
    <w:name w:val="index 8"/>
    <w:basedOn w:val="Normal"/>
    <w:next w:val="Normal"/>
    <w:uiPriority w:val="99"/>
    <w:semiHidden/>
    <w:unhideWhenUsed/>
    <w:rsid w:val="00C46385"/>
    <w:pPr>
      <w:ind w:left="1600" w:hanging="200"/>
    </w:pPr>
  </w:style>
  <w:style w:type="paragraph" w:styleId="Index9">
    <w:name w:val="index 9"/>
    <w:basedOn w:val="Normal"/>
    <w:next w:val="Normal"/>
    <w:uiPriority w:val="99"/>
    <w:semiHidden/>
    <w:unhideWhenUsed/>
    <w:rsid w:val="00C46385"/>
    <w:pPr>
      <w:ind w:left="1800" w:hanging="200"/>
    </w:pPr>
  </w:style>
  <w:style w:type="paragraph" w:styleId="IndexHeading">
    <w:name w:val="index heading"/>
    <w:basedOn w:val="Normal"/>
    <w:next w:val="Index1"/>
    <w:uiPriority w:val="99"/>
    <w:semiHidden/>
    <w:unhideWhenUsed/>
    <w:rsid w:val="00C46385"/>
    <w:rPr>
      <w:rFonts w:ascii="Calibri Light" w:hAnsi="Calibri Light" w:cs="Times New Roman"/>
      <w:b/>
      <w:bCs/>
    </w:rPr>
  </w:style>
  <w:style w:type="paragraph" w:styleId="IntenseQuote">
    <w:name w:val="Intense Quote"/>
    <w:basedOn w:val="Normal"/>
    <w:next w:val="Normal"/>
    <w:link w:val="IntenseQuoteChar"/>
    <w:uiPriority w:val="30"/>
    <w:qFormat/>
    <w:rsid w:val="00C46385"/>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C46385"/>
    <w:rPr>
      <w:rFonts w:ascii="Arial" w:hAnsi="Arial" w:cs="Arial"/>
      <w:i/>
      <w:iCs/>
      <w:color w:val="5B9BD5"/>
    </w:rPr>
  </w:style>
  <w:style w:type="paragraph" w:styleId="List">
    <w:name w:val="List"/>
    <w:basedOn w:val="Normal"/>
    <w:uiPriority w:val="99"/>
    <w:semiHidden/>
    <w:unhideWhenUsed/>
    <w:rsid w:val="00C46385"/>
    <w:pPr>
      <w:ind w:left="360" w:hanging="360"/>
      <w:contextualSpacing/>
    </w:pPr>
  </w:style>
  <w:style w:type="paragraph" w:styleId="List2">
    <w:name w:val="List 2"/>
    <w:basedOn w:val="Normal"/>
    <w:uiPriority w:val="99"/>
    <w:semiHidden/>
    <w:unhideWhenUsed/>
    <w:rsid w:val="00C46385"/>
    <w:pPr>
      <w:ind w:left="720" w:hanging="360"/>
      <w:contextualSpacing/>
    </w:pPr>
  </w:style>
  <w:style w:type="paragraph" w:styleId="List3">
    <w:name w:val="List 3"/>
    <w:basedOn w:val="Normal"/>
    <w:uiPriority w:val="99"/>
    <w:semiHidden/>
    <w:unhideWhenUsed/>
    <w:rsid w:val="00C46385"/>
    <w:pPr>
      <w:ind w:left="1080" w:hanging="360"/>
      <w:contextualSpacing/>
    </w:pPr>
  </w:style>
  <w:style w:type="paragraph" w:styleId="List4">
    <w:name w:val="List 4"/>
    <w:basedOn w:val="Normal"/>
    <w:uiPriority w:val="99"/>
    <w:semiHidden/>
    <w:unhideWhenUsed/>
    <w:rsid w:val="00C46385"/>
    <w:pPr>
      <w:ind w:left="1440" w:hanging="360"/>
      <w:contextualSpacing/>
    </w:pPr>
  </w:style>
  <w:style w:type="paragraph" w:styleId="List5">
    <w:name w:val="List 5"/>
    <w:basedOn w:val="Normal"/>
    <w:uiPriority w:val="99"/>
    <w:semiHidden/>
    <w:unhideWhenUsed/>
    <w:rsid w:val="00C46385"/>
    <w:pPr>
      <w:ind w:left="1800" w:hanging="360"/>
      <w:contextualSpacing/>
    </w:pPr>
  </w:style>
  <w:style w:type="paragraph" w:styleId="ListBullet">
    <w:name w:val="List Bullet"/>
    <w:basedOn w:val="Normal"/>
    <w:uiPriority w:val="99"/>
    <w:semiHidden/>
    <w:unhideWhenUsed/>
    <w:rsid w:val="00C46385"/>
    <w:pPr>
      <w:numPr>
        <w:numId w:val="2"/>
      </w:numPr>
      <w:contextualSpacing/>
    </w:pPr>
  </w:style>
  <w:style w:type="paragraph" w:styleId="ListBullet2">
    <w:name w:val="List Bullet 2"/>
    <w:basedOn w:val="Normal"/>
    <w:uiPriority w:val="99"/>
    <w:semiHidden/>
    <w:unhideWhenUsed/>
    <w:rsid w:val="00C46385"/>
    <w:pPr>
      <w:numPr>
        <w:numId w:val="3"/>
      </w:numPr>
      <w:contextualSpacing/>
    </w:pPr>
  </w:style>
  <w:style w:type="paragraph" w:styleId="ListBullet3">
    <w:name w:val="List Bullet 3"/>
    <w:basedOn w:val="Normal"/>
    <w:uiPriority w:val="99"/>
    <w:semiHidden/>
    <w:unhideWhenUsed/>
    <w:rsid w:val="00C46385"/>
    <w:pPr>
      <w:numPr>
        <w:numId w:val="4"/>
      </w:numPr>
      <w:contextualSpacing/>
    </w:pPr>
  </w:style>
  <w:style w:type="paragraph" w:styleId="ListBullet4">
    <w:name w:val="List Bullet 4"/>
    <w:basedOn w:val="Normal"/>
    <w:uiPriority w:val="99"/>
    <w:semiHidden/>
    <w:unhideWhenUsed/>
    <w:rsid w:val="00C46385"/>
    <w:pPr>
      <w:numPr>
        <w:numId w:val="5"/>
      </w:numPr>
      <w:contextualSpacing/>
    </w:pPr>
  </w:style>
  <w:style w:type="paragraph" w:styleId="ListBullet5">
    <w:name w:val="List Bullet 5"/>
    <w:basedOn w:val="Normal"/>
    <w:uiPriority w:val="99"/>
    <w:semiHidden/>
    <w:unhideWhenUsed/>
    <w:rsid w:val="00C46385"/>
    <w:pPr>
      <w:numPr>
        <w:numId w:val="6"/>
      </w:numPr>
      <w:contextualSpacing/>
    </w:pPr>
  </w:style>
  <w:style w:type="paragraph" w:styleId="ListContinue">
    <w:name w:val="List Continue"/>
    <w:basedOn w:val="Normal"/>
    <w:uiPriority w:val="99"/>
    <w:semiHidden/>
    <w:unhideWhenUsed/>
    <w:rsid w:val="00C46385"/>
    <w:pPr>
      <w:spacing w:after="120"/>
      <w:ind w:left="360"/>
      <w:contextualSpacing/>
    </w:pPr>
  </w:style>
  <w:style w:type="paragraph" w:styleId="ListContinue2">
    <w:name w:val="List Continue 2"/>
    <w:basedOn w:val="Normal"/>
    <w:uiPriority w:val="99"/>
    <w:semiHidden/>
    <w:unhideWhenUsed/>
    <w:rsid w:val="00C46385"/>
    <w:pPr>
      <w:spacing w:after="120"/>
      <w:ind w:left="720"/>
      <w:contextualSpacing/>
    </w:pPr>
  </w:style>
  <w:style w:type="paragraph" w:styleId="ListContinue3">
    <w:name w:val="List Continue 3"/>
    <w:basedOn w:val="Normal"/>
    <w:uiPriority w:val="99"/>
    <w:semiHidden/>
    <w:unhideWhenUsed/>
    <w:rsid w:val="00C46385"/>
    <w:pPr>
      <w:spacing w:after="120"/>
      <w:ind w:left="1080"/>
      <w:contextualSpacing/>
    </w:pPr>
  </w:style>
  <w:style w:type="paragraph" w:styleId="ListContinue4">
    <w:name w:val="List Continue 4"/>
    <w:basedOn w:val="Normal"/>
    <w:uiPriority w:val="99"/>
    <w:semiHidden/>
    <w:unhideWhenUsed/>
    <w:rsid w:val="00C46385"/>
    <w:pPr>
      <w:spacing w:after="120"/>
      <w:ind w:left="1440"/>
      <w:contextualSpacing/>
    </w:pPr>
  </w:style>
  <w:style w:type="paragraph" w:styleId="ListContinue5">
    <w:name w:val="List Continue 5"/>
    <w:basedOn w:val="Normal"/>
    <w:uiPriority w:val="99"/>
    <w:semiHidden/>
    <w:unhideWhenUsed/>
    <w:rsid w:val="00C46385"/>
    <w:pPr>
      <w:spacing w:after="120"/>
      <w:ind w:left="1800"/>
      <w:contextualSpacing/>
    </w:pPr>
  </w:style>
  <w:style w:type="paragraph" w:styleId="ListNumber">
    <w:name w:val="List Number"/>
    <w:basedOn w:val="Normal"/>
    <w:uiPriority w:val="99"/>
    <w:semiHidden/>
    <w:unhideWhenUsed/>
    <w:rsid w:val="00C46385"/>
    <w:pPr>
      <w:numPr>
        <w:numId w:val="7"/>
      </w:numPr>
      <w:contextualSpacing/>
    </w:pPr>
  </w:style>
  <w:style w:type="paragraph" w:styleId="ListNumber2">
    <w:name w:val="List Number 2"/>
    <w:basedOn w:val="Normal"/>
    <w:uiPriority w:val="99"/>
    <w:semiHidden/>
    <w:unhideWhenUsed/>
    <w:rsid w:val="00C46385"/>
    <w:pPr>
      <w:numPr>
        <w:numId w:val="8"/>
      </w:numPr>
      <w:contextualSpacing/>
    </w:pPr>
  </w:style>
  <w:style w:type="paragraph" w:styleId="ListNumber3">
    <w:name w:val="List Number 3"/>
    <w:basedOn w:val="Normal"/>
    <w:uiPriority w:val="99"/>
    <w:semiHidden/>
    <w:unhideWhenUsed/>
    <w:rsid w:val="00C46385"/>
    <w:pPr>
      <w:numPr>
        <w:numId w:val="9"/>
      </w:numPr>
      <w:contextualSpacing/>
    </w:pPr>
  </w:style>
  <w:style w:type="paragraph" w:styleId="ListNumber4">
    <w:name w:val="List Number 4"/>
    <w:basedOn w:val="Normal"/>
    <w:uiPriority w:val="99"/>
    <w:semiHidden/>
    <w:unhideWhenUsed/>
    <w:rsid w:val="00C46385"/>
    <w:pPr>
      <w:numPr>
        <w:numId w:val="10"/>
      </w:numPr>
      <w:contextualSpacing/>
    </w:pPr>
  </w:style>
  <w:style w:type="paragraph" w:styleId="ListNumber5">
    <w:name w:val="List Number 5"/>
    <w:basedOn w:val="Normal"/>
    <w:uiPriority w:val="99"/>
    <w:semiHidden/>
    <w:unhideWhenUsed/>
    <w:rsid w:val="00C46385"/>
    <w:pPr>
      <w:numPr>
        <w:numId w:val="11"/>
      </w:numPr>
      <w:contextualSpacing/>
    </w:pPr>
  </w:style>
  <w:style w:type="paragraph" w:styleId="ListParagraph">
    <w:name w:val="List Paragraph"/>
    <w:basedOn w:val="Normal"/>
    <w:uiPriority w:val="34"/>
    <w:qFormat/>
    <w:rsid w:val="00C46385"/>
    <w:pPr>
      <w:ind w:left="720"/>
    </w:pPr>
  </w:style>
  <w:style w:type="paragraph" w:styleId="MacroText">
    <w:name w:val="macro"/>
    <w:link w:val="MacroTextChar"/>
    <w:uiPriority w:val="99"/>
    <w:semiHidden/>
    <w:unhideWhenUsed/>
    <w:rsid w:val="00C46385"/>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C46385"/>
    <w:rPr>
      <w:rFonts w:ascii="Courier New" w:hAnsi="Courier New" w:cs="Courier New"/>
    </w:rPr>
  </w:style>
  <w:style w:type="paragraph" w:styleId="MessageHeader">
    <w:name w:val="Message Header"/>
    <w:basedOn w:val="Normal"/>
    <w:link w:val="MessageHeaderChar"/>
    <w:uiPriority w:val="99"/>
    <w:semiHidden/>
    <w:unhideWhenUsed/>
    <w:rsid w:val="00C463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C46385"/>
    <w:rPr>
      <w:rFonts w:ascii="Calibri Light" w:eastAsia="Times New Roman" w:hAnsi="Calibri Light" w:cs="Times New Roman"/>
      <w:sz w:val="24"/>
      <w:szCs w:val="24"/>
      <w:shd w:val="pct20" w:color="auto" w:fill="auto"/>
    </w:rPr>
  </w:style>
  <w:style w:type="paragraph" w:styleId="NoSpacing">
    <w:name w:val="No Spacing"/>
    <w:uiPriority w:val="1"/>
    <w:qFormat/>
    <w:rsid w:val="00C46385"/>
    <w:rPr>
      <w:rFonts w:ascii="Arial" w:hAnsi="Arial" w:cs="Arial"/>
    </w:rPr>
  </w:style>
  <w:style w:type="paragraph" w:styleId="NormalWeb">
    <w:name w:val="Normal (Web)"/>
    <w:basedOn w:val="Normal"/>
    <w:uiPriority w:val="99"/>
    <w:semiHidden/>
    <w:unhideWhenUsed/>
    <w:rsid w:val="00C46385"/>
    <w:rPr>
      <w:rFonts w:ascii="Times New Roman" w:hAnsi="Times New Roman" w:cs="Times New Roman"/>
      <w:sz w:val="24"/>
      <w:szCs w:val="24"/>
    </w:rPr>
  </w:style>
  <w:style w:type="paragraph" w:styleId="NormalIndent">
    <w:name w:val="Normal Indent"/>
    <w:basedOn w:val="Normal"/>
    <w:uiPriority w:val="99"/>
    <w:semiHidden/>
    <w:unhideWhenUsed/>
    <w:rsid w:val="00C46385"/>
    <w:pPr>
      <w:ind w:left="720"/>
    </w:pPr>
  </w:style>
  <w:style w:type="paragraph" w:styleId="NoteHeading">
    <w:name w:val="Note Heading"/>
    <w:basedOn w:val="Normal"/>
    <w:next w:val="Normal"/>
    <w:link w:val="NoteHeadingChar"/>
    <w:uiPriority w:val="99"/>
    <w:semiHidden/>
    <w:unhideWhenUsed/>
    <w:rsid w:val="00C46385"/>
  </w:style>
  <w:style w:type="character" w:customStyle="1" w:styleId="NoteHeadingChar">
    <w:name w:val="Note Heading Char"/>
    <w:link w:val="NoteHeading"/>
    <w:uiPriority w:val="99"/>
    <w:semiHidden/>
    <w:rsid w:val="00C46385"/>
    <w:rPr>
      <w:rFonts w:ascii="Arial" w:hAnsi="Arial" w:cs="Arial"/>
    </w:rPr>
  </w:style>
  <w:style w:type="paragraph" w:styleId="PlainText">
    <w:name w:val="Plain Text"/>
    <w:basedOn w:val="Normal"/>
    <w:link w:val="PlainTextChar"/>
    <w:uiPriority w:val="99"/>
    <w:semiHidden/>
    <w:unhideWhenUsed/>
    <w:rsid w:val="00C46385"/>
    <w:rPr>
      <w:rFonts w:ascii="Courier New" w:hAnsi="Courier New" w:cs="Courier New"/>
    </w:rPr>
  </w:style>
  <w:style w:type="character" w:customStyle="1" w:styleId="PlainTextChar">
    <w:name w:val="Plain Text Char"/>
    <w:link w:val="PlainText"/>
    <w:uiPriority w:val="99"/>
    <w:semiHidden/>
    <w:rsid w:val="00C46385"/>
    <w:rPr>
      <w:rFonts w:ascii="Courier New" w:hAnsi="Courier New" w:cs="Courier New"/>
    </w:rPr>
  </w:style>
  <w:style w:type="paragraph" w:styleId="Quote">
    <w:name w:val="Quote"/>
    <w:basedOn w:val="Normal"/>
    <w:next w:val="Normal"/>
    <w:link w:val="QuoteChar"/>
    <w:uiPriority w:val="29"/>
    <w:qFormat/>
    <w:rsid w:val="00C46385"/>
    <w:pPr>
      <w:spacing w:before="200" w:after="160"/>
      <w:ind w:left="864" w:right="864"/>
      <w:jc w:val="center"/>
    </w:pPr>
    <w:rPr>
      <w:i/>
      <w:iCs/>
      <w:color w:val="404040"/>
    </w:rPr>
  </w:style>
  <w:style w:type="character" w:customStyle="1" w:styleId="QuoteChar">
    <w:name w:val="Quote Char"/>
    <w:link w:val="Quote"/>
    <w:uiPriority w:val="29"/>
    <w:rsid w:val="00C46385"/>
    <w:rPr>
      <w:rFonts w:ascii="Arial" w:hAnsi="Arial" w:cs="Arial"/>
      <w:i/>
      <w:iCs/>
      <w:color w:val="404040"/>
    </w:rPr>
  </w:style>
  <w:style w:type="paragraph" w:styleId="Salutation">
    <w:name w:val="Salutation"/>
    <w:basedOn w:val="Normal"/>
    <w:next w:val="Normal"/>
    <w:link w:val="SalutationChar"/>
    <w:uiPriority w:val="99"/>
    <w:semiHidden/>
    <w:unhideWhenUsed/>
    <w:rsid w:val="00C46385"/>
  </w:style>
  <w:style w:type="character" w:customStyle="1" w:styleId="SalutationChar">
    <w:name w:val="Salutation Char"/>
    <w:link w:val="Salutation"/>
    <w:uiPriority w:val="99"/>
    <w:semiHidden/>
    <w:rsid w:val="00C46385"/>
    <w:rPr>
      <w:rFonts w:ascii="Arial" w:hAnsi="Arial" w:cs="Arial"/>
    </w:rPr>
  </w:style>
  <w:style w:type="paragraph" w:styleId="Signature">
    <w:name w:val="Signature"/>
    <w:basedOn w:val="Normal"/>
    <w:link w:val="SignatureChar"/>
    <w:uiPriority w:val="99"/>
    <w:semiHidden/>
    <w:unhideWhenUsed/>
    <w:rsid w:val="00C46385"/>
    <w:pPr>
      <w:ind w:left="4320"/>
    </w:pPr>
  </w:style>
  <w:style w:type="character" w:customStyle="1" w:styleId="SignatureChar">
    <w:name w:val="Signature Char"/>
    <w:link w:val="Signature"/>
    <w:uiPriority w:val="99"/>
    <w:semiHidden/>
    <w:rsid w:val="00C46385"/>
    <w:rPr>
      <w:rFonts w:ascii="Arial" w:hAnsi="Arial" w:cs="Arial"/>
    </w:rPr>
  </w:style>
  <w:style w:type="paragraph" w:styleId="Subtitle">
    <w:name w:val="Subtitle"/>
    <w:basedOn w:val="Normal"/>
    <w:next w:val="Normal"/>
    <w:link w:val="SubtitleChar"/>
    <w:uiPriority w:val="11"/>
    <w:qFormat/>
    <w:rsid w:val="00C46385"/>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C46385"/>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C46385"/>
    <w:pPr>
      <w:ind w:left="200" w:hanging="200"/>
    </w:pPr>
  </w:style>
  <w:style w:type="paragraph" w:styleId="TableofFigures">
    <w:name w:val="table of figures"/>
    <w:basedOn w:val="Normal"/>
    <w:next w:val="Normal"/>
    <w:uiPriority w:val="99"/>
    <w:semiHidden/>
    <w:unhideWhenUsed/>
    <w:rsid w:val="00C46385"/>
  </w:style>
  <w:style w:type="paragraph" w:styleId="Title">
    <w:name w:val="Title"/>
    <w:basedOn w:val="Normal"/>
    <w:next w:val="Normal"/>
    <w:link w:val="TitleChar"/>
    <w:uiPriority w:val="10"/>
    <w:qFormat/>
    <w:rsid w:val="00C46385"/>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C46385"/>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C46385"/>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C46385"/>
  </w:style>
  <w:style w:type="paragraph" w:styleId="TOC2">
    <w:name w:val="toc 2"/>
    <w:basedOn w:val="Normal"/>
    <w:next w:val="Normal"/>
    <w:uiPriority w:val="39"/>
    <w:semiHidden/>
    <w:unhideWhenUsed/>
    <w:rsid w:val="00C46385"/>
    <w:pPr>
      <w:ind w:left="200"/>
    </w:pPr>
  </w:style>
  <w:style w:type="paragraph" w:styleId="TOC3">
    <w:name w:val="toc 3"/>
    <w:basedOn w:val="Normal"/>
    <w:next w:val="Normal"/>
    <w:uiPriority w:val="39"/>
    <w:semiHidden/>
    <w:unhideWhenUsed/>
    <w:rsid w:val="00C46385"/>
    <w:pPr>
      <w:ind w:left="400"/>
    </w:pPr>
  </w:style>
  <w:style w:type="paragraph" w:styleId="TOC4">
    <w:name w:val="toc 4"/>
    <w:basedOn w:val="Normal"/>
    <w:next w:val="Normal"/>
    <w:uiPriority w:val="39"/>
    <w:semiHidden/>
    <w:unhideWhenUsed/>
    <w:rsid w:val="00C46385"/>
    <w:pPr>
      <w:ind w:left="600"/>
    </w:pPr>
  </w:style>
  <w:style w:type="paragraph" w:styleId="TOC5">
    <w:name w:val="toc 5"/>
    <w:basedOn w:val="Normal"/>
    <w:next w:val="Normal"/>
    <w:uiPriority w:val="39"/>
    <w:semiHidden/>
    <w:unhideWhenUsed/>
    <w:rsid w:val="00C46385"/>
    <w:pPr>
      <w:ind w:left="800"/>
    </w:pPr>
  </w:style>
  <w:style w:type="paragraph" w:styleId="TOC6">
    <w:name w:val="toc 6"/>
    <w:basedOn w:val="Normal"/>
    <w:next w:val="Normal"/>
    <w:uiPriority w:val="39"/>
    <w:semiHidden/>
    <w:unhideWhenUsed/>
    <w:rsid w:val="00C46385"/>
    <w:pPr>
      <w:ind w:left="1000"/>
    </w:pPr>
  </w:style>
  <w:style w:type="paragraph" w:styleId="TOC7">
    <w:name w:val="toc 7"/>
    <w:basedOn w:val="Normal"/>
    <w:next w:val="Normal"/>
    <w:uiPriority w:val="39"/>
    <w:semiHidden/>
    <w:unhideWhenUsed/>
    <w:rsid w:val="00C46385"/>
    <w:pPr>
      <w:ind w:left="1200"/>
    </w:pPr>
  </w:style>
  <w:style w:type="paragraph" w:styleId="TOC8">
    <w:name w:val="toc 8"/>
    <w:basedOn w:val="Normal"/>
    <w:next w:val="Normal"/>
    <w:uiPriority w:val="39"/>
    <w:semiHidden/>
    <w:unhideWhenUsed/>
    <w:rsid w:val="00C46385"/>
    <w:pPr>
      <w:ind w:left="1400"/>
    </w:pPr>
  </w:style>
  <w:style w:type="paragraph" w:styleId="TOC9">
    <w:name w:val="toc 9"/>
    <w:basedOn w:val="Normal"/>
    <w:next w:val="Normal"/>
    <w:uiPriority w:val="39"/>
    <w:semiHidden/>
    <w:unhideWhenUsed/>
    <w:rsid w:val="00C46385"/>
    <w:pPr>
      <w:ind w:left="1600"/>
    </w:pPr>
  </w:style>
  <w:style w:type="paragraph" w:styleId="TOCHeading">
    <w:name w:val="TOC Heading"/>
    <w:basedOn w:val="Heading1"/>
    <w:next w:val="Normal"/>
    <w:uiPriority w:val="39"/>
    <w:semiHidden/>
    <w:unhideWhenUsed/>
    <w:qFormat/>
    <w:rsid w:val="00C4638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860096">
      <w:bodyDiv w:val="1"/>
      <w:marLeft w:val="0"/>
      <w:marRight w:val="0"/>
      <w:marTop w:val="0"/>
      <w:marBottom w:val="0"/>
      <w:divBdr>
        <w:top w:val="none" w:sz="0" w:space="0" w:color="auto"/>
        <w:left w:val="none" w:sz="0" w:space="0" w:color="auto"/>
        <w:bottom w:val="none" w:sz="0" w:space="0" w:color="auto"/>
        <w:right w:val="none" w:sz="0" w:space="0" w:color="auto"/>
      </w:divBdr>
    </w:div>
    <w:div w:id="713891214">
      <w:bodyDiv w:val="1"/>
      <w:marLeft w:val="0"/>
      <w:marRight w:val="0"/>
      <w:marTop w:val="0"/>
      <w:marBottom w:val="0"/>
      <w:divBdr>
        <w:top w:val="none" w:sz="0" w:space="0" w:color="auto"/>
        <w:left w:val="none" w:sz="0" w:space="0" w:color="auto"/>
        <w:bottom w:val="none" w:sz="0" w:space="0" w:color="auto"/>
        <w:right w:val="none" w:sz="0" w:space="0" w:color="auto"/>
      </w:divBdr>
    </w:div>
    <w:div w:id="7691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10 - Specialties</Division>
    <Notes0 xmlns="aec59467-f985-499e-9631-d7f3d108a13c" xsi:nil="true"/>
  </documentManagement>
</p:properties>
</file>

<file path=customXml/itemProps1.xml><?xml version="1.0" encoding="utf-8"?>
<ds:datastoreItem xmlns:ds="http://schemas.openxmlformats.org/officeDocument/2006/customXml" ds:itemID="{953A5184-9D70-47A1-A1AC-116EDD0B6BC3}">
  <ds:schemaRefs>
    <ds:schemaRef ds:uri="http://schemas.microsoft.com/office/2006/metadata/longProperties"/>
  </ds:schemaRefs>
</ds:datastoreItem>
</file>

<file path=customXml/itemProps2.xml><?xml version="1.0" encoding="utf-8"?>
<ds:datastoreItem xmlns:ds="http://schemas.openxmlformats.org/officeDocument/2006/customXml" ds:itemID="{A95490DC-6113-416C-9991-9A771D2C8F79}">
  <ds:schemaRefs>
    <ds:schemaRef ds:uri="http://schemas.microsoft.com/sharepoint/v3/contenttype/forms"/>
  </ds:schemaRefs>
</ds:datastoreItem>
</file>

<file path=customXml/itemProps3.xml><?xml version="1.0" encoding="utf-8"?>
<ds:datastoreItem xmlns:ds="http://schemas.openxmlformats.org/officeDocument/2006/customXml" ds:itemID="{641EC6CA-77D9-44E7-B1AD-F4D2F44015F1}">
  <ds:schemaRefs>
    <ds:schemaRef ds:uri="http://schemas.openxmlformats.org/officeDocument/2006/bibliography"/>
  </ds:schemaRefs>
</ds:datastoreItem>
</file>

<file path=customXml/itemProps4.xml><?xml version="1.0" encoding="utf-8"?>
<ds:datastoreItem xmlns:ds="http://schemas.openxmlformats.org/officeDocument/2006/customXml" ds:itemID="{1FF86A98-BB70-4B63-927D-1C5AE2208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A76179-EBA5-491C-88B5-41082742A07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175832a0-dacc-4945-ab2c-d9459f611efb"/>
    <ds:schemaRef ds:uri="http://www.w3.org/XML/1998/namespac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1122</Words>
  <Characters>9038</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SECTION 104413 - FIRE PROTECTION CABINETS</vt:lpstr>
    </vt:vector>
  </TitlesOfParts>
  <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104413 - FIRE PROTECTION CABINETS</dc:title>
  <dc:subject>FIRE PROTECTION CABINETS</dc:subject>
  <dc:creator>ARCOM, Inc.</dc:creator>
  <cp:keywords>BAS-12345-MS80</cp:keywords>
  <dc:description/>
  <cp:lastModifiedBy>Frazine Susan</cp:lastModifiedBy>
  <cp:revision>10</cp:revision>
  <cp:lastPrinted>2014-10-20T18:34:00Z</cp:lastPrinted>
  <dcterms:created xsi:type="dcterms:W3CDTF">2018-04-23T20:19:00Z</dcterms:created>
  <dcterms:modified xsi:type="dcterms:W3CDTF">2022-06-28T21:44:00Z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13800.0000000000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